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D" w:rsidRPr="00003929" w:rsidRDefault="00C7056F" w:rsidP="00C7056F">
      <w:pPr>
        <w:jc w:val="center"/>
        <w:rPr>
          <w:rFonts w:ascii="Baskerville" w:eastAsia="Times New Roman" w:hAnsi="Baskerville" w:cs="Times New Roman"/>
          <w:b/>
          <w:bCs/>
          <w:kern w:val="0"/>
          <w:sz w:val="26"/>
          <w:lang w:eastAsia="en-US" w:bidi="ar-SA"/>
        </w:rPr>
      </w:pPr>
      <w:r w:rsidRPr="00003929">
        <w:rPr>
          <w:rFonts w:ascii="Baskerville" w:eastAsia="Times New Roman" w:hAnsi="Baskerville" w:cs="Times New Roman"/>
          <w:b/>
          <w:bCs/>
          <w:kern w:val="0"/>
          <w:sz w:val="26"/>
          <w:lang w:eastAsia="en-US" w:bidi="ar-SA"/>
        </w:rPr>
        <w:t>De la conflictualité au sein des communs</w:t>
      </w:r>
    </w:p>
    <w:p w:rsidR="00003929" w:rsidRDefault="00003929" w:rsidP="00C01E4A">
      <w:pPr>
        <w:jc w:val="center"/>
        <w:rPr>
          <w:rFonts w:ascii="Baskerville" w:eastAsia="Times New Roman" w:hAnsi="Baskerville" w:cs="Times New Roman"/>
          <w:bCs/>
          <w:kern w:val="0"/>
          <w:lang w:eastAsia="en-US" w:bidi="ar-SA"/>
        </w:rPr>
      </w:pPr>
    </w:p>
    <w:p w:rsidR="00C01E4A" w:rsidRDefault="00C01E4A" w:rsidP="00C01E4A">
      <w:pPr>
        <w:jc w:val="center"/>
        <w:rPr>
          <w:rFonts w:ascii="Baskerville" w:eastAsia="Times New Roman" w:hAnsi="Baskerville" w:cs="Times New Roman"/>
          <w:bCs/>
          <w:kern w:val="0"/>
          <w:lang w:eastAsia="en-US" w:bidi="ar-SA"/>
        </w:rPr>
      </w:pP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Martin Deleixhe</w:t>
      </w:r>
    </w:p>
    <w:p w:rsidR="00C01E4A" w:rsidRPr="004C40EE" w:rsidRDefault="00C01E4A" w:rsidP="00C01E4A">
      <w:pPr>
        <w:jc w:val="center"/>
      </w:pPr>
      <w:proofErr w:type="spellStart"/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KULeuven</w:t>
      </w:r>
      <w:proofErr w:type="spellEnd"/>
    </w:p>
    <w:p w:rsidR="00C01E4A" w:rsidRDefault="00C01E4A" w:rsidP="00C7056F">
      <w:pPr>
        <w:jc w:val="center"/>
        <w:rPr>
          <w:rFonts w:ascii="Baskerville" w:eastAsia="Times New Roman" w:hAnsi="Baskerville" w:cs="Times New Roman"/>
          <w:b/>
          <w:bCs/>
          <w:kern w:val="0"/>
          <w:lang w:eastAsia="en-US" w:bidi="ar-SA"/>
        </w:rPr>
      </w:pPr>
    </w:p>
    <w:p w:rsidR="00C7056F" w:rsidRDefault="00C7056F">
      <w:pPr>
        <w:rPr>
          <w:rFonts w:ascii="Baskerville" w:eastAsia="Times New Roman" w:hAnsi="Baskerville" w:cs="Times New Roman"/>
          <w:b/>
          <w:bCs/>
          <w:kern w:val="0"/>
          <w:lang w:eastAsia="en-US" w:bidi="ar-SA"/>
        </w:rPr>
      </w:pPr>
    </w:p>
    <w:p w:rsidR="00712AF2" w:rsidRDefault="005151C2" w:rsidP="0010065C">
      <w:pPr>
        <w:jc w:val="both"/>
        <w:rPr>
          <w:rFonts w:ascii="Baskerville" w:eastAsia="Times New Roman" w:hAnsi="Baskerville" w:cs="Times New Roman"/>
          <w:bCs/>
          <w:kern w:val="0"/>
          <w:lang w:eastAsia="en-US" w:bidi="ar-SA"/>
        </w:rPr>
      </w:pP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Alors que, </w:t>
      </w:r>
      <w:r w:rsidR="009A2780">
        <w:rPr>
          <w:rFonts w:ascii="Baskerville" w:eastAsia="Times New Roman" w:hAnsi="Baskerville" w:cs="Times New Roman"/>
          <w:bCs/>
          <w:kern w:val="0"/>
          <w:lang w:eastAsia="en-US" w:bidi="ar-SA"/>
        </w:rPr>
        <w:t>suite aux</w:t>
      </w:r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formulations 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alarmistes</w:t>
      </w:r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de Garrett Hardin, les </w:t>
      </w:r>
      <w:proofErr w:type="spellStart"/>
      <w:r w:rsidR="005952B1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commons</w:t>
      </w:r>
      <w:proofErr w:type="spellEnd"/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n’ont</w:t>
      </w:r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longtemps </w:t>
      </w:r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été 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dépeints 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que comme le </w:t>
      </w:r>
      <w:r w:rsidR="00C26BAC">
        <w:rPr>
          <w:rFonts w:ascii="Baskerville" w:eastAsia="Times New Roman" w:hAnsi="Baskerville" w:cs="Times New Roman"/>
          <w:bCs/>
          <w:kern w:val="0"/>
          <w:lang w:eastAsia="en-US" w:bidi="ar-SA"/>
        </w:rPr>
        <w:t>théâtre d’</w:t>
      </w:r>
      <w:r w:rsidR="00210EED">
        <w:rPr>
          <w:rFonts w:ascii="Baskerville" w:eastAsia="Times New Roman" w:hAnsi="Baskerville" w:cs="Times New Roman"/>
          <w:bCs/>
          <w:kern w:val="0"/>
          <w:lang w:eastAsia="en-US" w:bidi="ar-SA"/>
        </w:rPr>
        <w:t>un échec de l’action collective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, ils sont aujourd’hui présentés </w:t>
      </w:r>
      <w:r w:rsidR="00B82AD9">
        <w:rPr>
          <w:rFonts w:ascii="Baskerville" w:eastAsia="Times New Roman" w:hAnsi="Baskerville" w:cs="Times New Roman"/>
          <w:bCs/>
          <w:kern w:val="0"/>
          <w:lang w:eastAsia="en-US" w:bidi="ar-SA"/>
        </w:rPr>
        <w:t>(</w:t>
      </w:r>
      <w:r w:rsidR="006B22AF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sous la plume de Hardt et Negri, </w:t>
      </w:r>
      <w:r w:rsidR="00B82AD9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de </w:t>
      </w:r>
      <w:proofErr w:type="spellStart"/>
      <w:r w:rsidR="00B82AD9">
        <w:rPr>
          <w:rFonts w:ascii="Baskerville" w:eastAsia="Times New Roman" w:hAnsi="Baskerville" w:cs="Times New Roman"/>
          <w:bCs/>
          <w:kern w:val="0"/>
          <w:lang w:eastAsia="en-US" w:bidi="ar-SA"/>
        </w:rPr>
        <w:t>Bollier</w:t>
      </w:r>
      <w:proofErr w:type="spellEnd"/>
      <w:r w:rsidR="00B82AD9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, </w:t>
      </w:r>
      <w:r w:rsidR="0010065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de Mattei </w:t>
      </w:r>
      <w:r w:rsidR="006B22AF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ou </w:t>
      </w:r>
      <w:r w:rsidR="00961BF3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encore </w:t>
      </w:r>
      <w:r w:rsidR="006B22AF">
        <w:rPr>
          <w:rFonts w:ascii="Baskerville" w:eastAsia="Times New Roman" w:hAnsi="Baskerville" w:cs="Times New Roman"/>
          <w:bCs/>
          <w:kern w:val="0"/>
          <w:lang w:eastAsia="en-US" w:bidi="ar-SA"/>
        </w:rPr>
        <w:t>de Dardot et Laval</w:t>
      </w:r>
      <w:r w:rsidR="00B82AD9">
        <w:rPr>
          <w:rFonts w:ascii="Baskerville" w:eastAsia="Times New Roman" w:hAnsi="Baskerville" w:cs="Times New Roman"/>
          <w:bCs/>
          <w:kern w:val="0"/>
          <w:lang w:eastAsia="en-US" w:bidi="ar-SA"/>
        </w:rPr>
        <w:t>)</w:t>
      </w:r>
      <w:r w:rsidR="006B22AF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comme le ressort potentiel d’un renouveau politique qui prendrait la forme d’une démocratie autonome, située à égale distance de l’Etat et du marché.</w:t>
      </w:r>
      <w:r w:rsidR="008176B4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 w:rsidR="00104811">
        <w:rPr>
          <w:rFonts w:ascii="Baskerville" w:eastAsia="Times New Roman" w:hAnsi="Baskerville" w:cs="Times New Roman"/>
          <w:bCs/>
          <w:kern w:val="0"/>
          <w:lang w:eastAsia="en-US" w:bidi="ar-SA"/>
        </w:rPr>
        <w:t>Ce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la tient en partie au fait que </w:t>
      </w:r>
      <w:r w:rsidR="006A65BA">
        <w:rPr>
          <w:rFonts w:ascii="Baskerville" w:eastAsia="Times New Roman" w:hAnsi="Baskerville" w:cs="Times New Roman"/>
          <w:bCs/>
          <w:kern w:val="0"/>
          <w:lang w:eastAsia="en-US" w:bidi="ar-SA"/>
        </w:rPr>
        <w:t>ces auteurs</w:t>
      </w:r>
      <w:r w:rsidR="00961BF3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partagent </w:t>
      </w:r>
      <w:r w:rsidR="006A65BA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tous </w:t>
      </w:r>
      <w:r w:rsidR="00961BF3">
        <w:rPr>
          <w:rFonts w:ascii="Baskerville" w:eastAsia="Times New Roman" w:hAnsi="Baskerville" w:cs="Times New Roman"/>
          <w:bCs/>
          <w:kern w:val="0"/>
          <w:lang w:eastAsia="en-US" w:bidi="ar-SA"/>
        </w:rPr>
        <w:t>un même geste critique</w:t>
      </w:r>
      <w:r w:rsidR="008176B4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 : le refus </w:t>
      </w:r>
      <w:r w:rsidR="00961BF3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de la réification des communs. Ces 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derniers </w:t>
      </w:r>
      <w:r w:rsidR="00104811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se présentent plutôt comme </w:t>
      </w:r>
      <w:r w:rsidR="00961BF3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une pratique politique productrice d’institutions </w:t>
      </w:r>
      <w:r w:rsidR="00650ADA">
        <w:rPr>
          <w:rFonts w:ascii="Baskerville" w:eastAsia="Times New Roman" w:hAnsi="Baskerville" w:cs="Times New Roman"/>
          <w:bCs/>
          <w:kern w:val="0"/>
          <w:lang w:eastAsia="en-US" w:bidi="ar-SA"/>
        </w:rPr>
        <w:t>égalitaires partagées.</w:t>
      </w:r>
      <w:r w:rsidR="00943FC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C’est cette pratique </w:t>
      </w:r>
      <w:proofErr w:type="spellStart"/>
      <w:r w:rsidR="00A40561">
        <w:rPr>
          <w:rFonts w:ascii="Baskerville" w:eastAsia="Times New Roman" w:hAnsi="Baskerville" w:cs="Times New Roman"/>
          <w:bCs/>
          <w:kern w:val="0"/>
          <w:lang w:eastAsia="en-US" w:bidi="ar-SA"/>
        </w:rPr>
        <w:t>institutionnalisante</w:t>
      </w:r>
      <w:proofErr w:type="spellEnd"/>
      <w:r w:rsidR="00943FC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elle-même qui s’identifie alors aux communs.</w:t>
      </w:r>
    </w:p>
    <w:p w:rsidR="007E2F62" w:rsidRDefault="007E2F62">
      <w:pPr>
        <w:rPr>
          <w:rFonts w:ascii="Baskerville" w:eastAsia="Times New Roman" w:hAnsi="Baskerville" w:cs="Times New Roman"/>
          <w:bCs/>
          <w:kern w:val="0"/>
          <w:lang w:eastAsia="en-US" w:bidi="ar-SA"/>
        </w:rPr>
      </w:pPr>
    </w:p>
    <w:p w:rsidR="002E2F07" w:rsidRDefault="007A279B" w:rsidP="0010065C">
      <w:pPr>
        <w:jc w:val="both"/>
        <w:rPr>
          <w:rFonts w:ascii="Baskerville" w:eastAsia="Times New Roman" w:hAnsi="Baskerville" w:cs="Times New Roman"/>
          <w:bCs/>
          <w:kern w:val="0"/>
          <w:lang w:eastAsia="en-US" w:bidi="ar-SA"/>
        </w:rPr>
      </w:pP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La</w:t>
      </w:r>
      <w:r w:rsidR="00EB4E4E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conf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lictualité</w:t>
      </w:r>
      <w:r w:rsidR="00EB4E4E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n’est pas absent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e</w:t>
      </w:r>
      <w:r w:rsidR="00EB4E4E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de ce tableau.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Notamment parce que cette conceptualisation du commun s’est construite dans le sillage d’une tradition marxiste qui place en miroir du principe des communs la logique des </w:t>
      </w:r>
      <w:r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enclosures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, c’est-à-dire de l’appropriation privative du commun nécessaire 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>à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l’accumulation 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>primitive</w:t>
      </w: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du capital.</w:t>
      </w:r>
      <w:r w:rsidR="006A65BA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 w:rsidR="0010065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Cette opposition violente entre </w:t>
      </w:r>
      <w:proofErr w:type="spellStart"/>
      <w:r w:rsidR="0010065C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commoners</w:t>
      </w:r>
      <w:proofErr w:type="spellEnd"/>
      <w:r w:rsidR="0010065C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 xml:space="preserve"> </w:t>
      </w:r>
      <w:r w:rsidR="0010065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et </w:t>
      </w:r>
      <w:r w:rsidR="00210EED">
        <w:rPr>
          <w:rFonts w:ascii="Baskerville" w:eastAsia="Times New Roman" w:hAnsi="Baskerville" w:cs="Times New Roman"/>
          <w:bCs/>
          <w:kern w:val="0"/>
          <w:lang w:eastAsia="en-US" w:bidi="ar-SA"/>
        </w:rPr>
        <w:t>propriétaires</w:t>
      </w:r>
      <w:r w:rsidR="0010065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a trouvé une nouvelle actualité dans les analyses du néolibéralisme. </w:t>
      </w:r>
      <w:r w:rsidR="006C1F60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En revanche, la question du rôle de la conflictualité au sein même des </w:t>
      </w:r>
      <w:proofErr w:type="spellStart"/>
      <w:r w:rsidR="006C1F60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commoners</w:t>
      </w:r>
      <w:proofErr w:type="spellEnd"/>
      <w:r w:rsidR="006C1F60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 xml:space="preserve"> </w:t>
      </w:r>
      <w:r w:rsidR="006C1F60">
        <w:rPr>
          <w:rFonts w:ascii="Baskerville" w:eastAsia="Times New Roman" w:hAnsi="Baskerville" w:cs="Times New Roman"/>
          <w:bCs/>
          <w:kern w:val="0"/>
          <w:lang w:eastAsia="en-US" w:bidi="ar-SA"/>
        </w:rPr>
        <w:t>rest</w:t>
      </w:r>
      <w:r w:rsidR="000366B4">
        <w:rPr>
          <w:rFonts w:ascii="Baskerville" w:eastAsia="Times New Roman" w:hAnsi="Baskerville" w:cs="Times New Roman"/>
          <w:bCs/>
          <w:kern w:val="0"/>
          <w:lang w:eastAsia="en-US" w:bidi="ar-SA"/>
        </w:rPr>
        <w:t>e rel</w:t>
      </w:r>
      <w:bookmarkStart w:id="0" w:name="_GoBack"/>
      <w:bookmarkEnd w:id="0"/>
      <w:r w:rsidR="000366B4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ativement inexplorée. </w:t>
      </w:r>
    </w:p>
    <w:p w:rsidR="00056ABE" w:rsidRDefault="00056ABE" w:rsidP="0010065C">
      <w:pPr>
        <w:jc w:val="both"/>
        <w:rPr>
          <w:rFonts w:ascii="Baskerville" w:eastAsia="Times New Roman" w:hAnsi="Baskerville" w:cs="Times New Roman"/>
          <w:bCs/>
          <w:kern w:val="0"/>
          <w:lang w:eastAsia="en-US" w:bidi="ar-SA"/>
        </w:rPr>
      </w:pPr>
    </w:p>
    <w:p w:rsidR="00BF76E1" w:rsidRDefault="002E2F07" w:rsidP="0010065C">
      <w:pPr>
        <w:jc w:val="both"/>
        <w:rPr>
          <w:rFonts w:ascii="Baskerville" w:eastAsia="Times New Roman" w:hAnsi="Baskerville" w:cs="Times New Roman"/>
          <w:bCs/>
          <w:kern w:val="0"/>
          <w:lang w:eastAsia="en-US" w:bidi="ar-SA"/>
        </w:rPr>
      </w:pPr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>S’inspirant des travaux de Claude Lefort</w:t>
      </w:r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et Chantal </w:t>
      </w:r>
      <w:proofErr w:type="spellStart"/>
      <w:r w:rsidR="00264E6D">
        <w:rPr>
          <w:rFonts w:ascii="Baskerville" w:eastAsia="Times New Roman" w:hAnsi="Baskerville" w:cs="Times New Roman"/>
          <w:bCs/>
          <w:kern w:val="0"/>
          <w:lang w:eastAsia="en-US" w:bidi="ar-SA"/>
        </w:rPr>
        <w:t>Mouffe</w:t>
      </w:r>
      <w:proofErr w:type="spellEnd"/>
      <w:r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, </w:t>
      </w:r>
      <w:r w:rsidR="003A6DD6">
        <w:rPr>
          <w:rFonts w:ascii="Baskerville" w:eastAsia="Times New Roman" w:hAnsi="Baskerville" w:cs="Times New Roman"/>
          <w:bCs/>
          <w:kern w:val="0"/>
          <w:lang w:eastAsia="en-US" w:bidi="ar-SA"/>
        </w:rPr>
        <w:t>cette communication s’interrogera</w:t>
      </w:r>
      <w:r w:rsidR="0067584F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su</w:t>
      </w:r>
      <w:r w:rsidR="003A6DD6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r la place qui devrait </w:t>
      </w:r>
      <w:r w:rsidR="00C7056F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idéalement </w:t>
      </w:r>
      <w:r w:rsidR="003A6DD6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être ménagée </w:t>
      </w:r>
      <w:r w:rsidR="004C40EE">
        <w:rPr>
          <w:rFonts w:ascii="Baskerville" w:eastAsia="Times New Roman" w:hAnsi="Baskerville" w:cs="Times New Roman"/>
          <w:bCs/>
          <w:kern w:val="0"/>
          <w:lang w:eastAsia="en-US" w:bidi="ar-SA"/>
        </w:rPr>
        <w:t>aux conflits</w:t>
      </w:r>
      <w:r w:rsidR="003A6DD6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 </w:t>
      </w:r>
      <w:r w:rsidR="003A6DD6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 xml:space="preserve">entre </w:t>
      </w:r>
      <w:proofErr w:type="spellStart"/>
      <w:r w:rsidR="003A6DD6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commoners</w:t>
      </w:r>
      <w:proofErr w:type="spellEnd"/>
      <w:r w:rsidR="003A6DD6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. </w:t>
      </w:r>
      <w:r w:rsidR="004C40EE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Afin de rapprocher les théories radicales de la démocratie du principe </w:t>
      </w:r>
      <w:r w:rsidR="002F6F2C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politique </w:t>
      </w:r>
      <w:r w:rsidR="004C40EE">
        <w:rPr>
          <w:rFonts w:ascii="Baskerville" w:eastAsia="Times New Roman" w:hAnsi="Baskerville" w:cs="Times New Roman"/>
          <w:bCs/>
          <w:kern w:val="0"/>
          <w:lang w:eastAsia="en-US" w:bidi="ar-SA"/>
        </w:rPr>
        <w:t xml:space="preserve">du commun, est-il indispensable de penser une division de la communauté des </w:t>
      </w:r>
      <w:proofErr w:type="spellStart"/>
      <w:r w:rsidR="004C40EE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commoners</w:t>
      </w:r>
      <w:proofErr w:type="spellEnd"/>
      <w:r w:rsidR="004C40EE">
        <w:rPr>
          <w:rFonts w:ascii="Baskerville" w:eastAsia="Times New Roman" w:hAnsi="Baskerville" w:cs="Times New Roman"/>
          <w:bCs/>
          <w:i/>
          <w:kern w:val="0"/>
          <w:lang w:eastAsia="en-US" w:bidi="ar-SA"/>
        </w:rPr>
        <w:t> </w:t>
      </w:r>
      <w:r w:rsidR="004C40EE">
        <w:rPr>
          <w:rFonts w:ascii="Baskerville" w:eastAsia="Times New Roman" w:hAnsi="Baskerville" w:cs="Times New Roman"/>
          <w:bCs/>
          <w:kern w:val="0"/>
          <w:lang w:eastAsia="en-US" w:bidi="ar-SA"/>
        </w:rPr>
        <w:t>?</w:t>
      </w:r>
    </w:p>
    <w:sectPr w:rsidR="00BF7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5"/>
    <w:rsid w:val="00003929"/>
    <w:rsid w:val="000366B4"/>
    <w:rsid w:val="00056ABE"/>
    <w:rsid w:val="000607BF"/>
    <w:rsid w:val="000F75CB"/>
    <w:rsid w:val="0010065C"/>
    <w:rsid w:val="00104811"/>
    <w:rsid w:val="001F72B8"/>
    <w:rsid w:val="00210EED"/>
    <w:rsid w:val="00230A30"/>
    <w:rsid w:val="00264E6D"/>
    <w:rsid w:val="002E2F07"/>
    <w:rsid w:val="002E3865"/>
    <w:rsid w:val="002F6F2C"/>
    <w:rsid w:val="00373B22"/>
    <w:rsid w:val="00392DB7"/>
    <w:rsid w:val="003A6DD6"/>
    <w:rsid w:val="003B2C63"/>
    <w:rsid w:val="00462957"/>
    <w:rsid w:val="00493D65"/>
    <w:rsid w:val="004C40EE"/>
    <w:rsid w:val="005151C2"/>
    <w:rsid w:val="005449FA"/>
    <w:rsid w:val="005952B1"/>
    <w:rsid w:val="00616D5D"/>
    <w:rsid w:val="00650ADA"/>
    <w:rsid w:val="0067584F"/>
    <w:rsid w:val="00692B5D"/>
    <w:rsid w:val="006A65BA"/>
    <w:rsid w:val="006B22AF"/>
    <w:rsid w:val="006C1F60"/>
    <w:rsid w:val="00712AF2"/>
    <w:rsid w:val="0077220A"/>
    <w:rsid w:val="00792444"/>
    <w:rsid w:val="007A279B"/>
    <w:rsid w:val="007E2F62"/>
    <w:rsid w:val="008176B4"/>
    <w:rsid w:val="00943FCD"/>
    <w:rsid w:val="00961BF3"/>
    <w:rsid w:val="009A2780"/>
    <w:rsid w:val="00A40561"/>
    <w:rsid w:val="00A82999"/>
    <w:rsid w:val="00B77DCE"/>
    <w:rsid w:val="00B82AD9"/>
    <w:rsid w:val="00BF7199"/>
    <w:rsid w:val="00BF76E1"/>
    <w:rsid w:val="00C01E4A"/>
    <w:rsid w:val="00C26BAC"/>
    <w:rsid w:val="00C7056F"/>
    <w:rsid w:val="00C84AB4"/>
    <w:rsid w:val="00CC59D2"/>
    <w:rsid w:val="00D10489"/>
    <w:rsid w:val="00D70C32"/>
    <w:rsid w:val="00DC08E6"/>
    <w:rsid w:val="00EB4E4E"/>
    <w:rsid w:val="00F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227D-107C-434E-8461-4AD3E65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E6"/>
    <w:pPr>
      <w:suppressAutoHyphens/>
    </w:pPr>
    <w:rPr>
      <w:rFonts w:eastAsia="SimSun" w:cs="Mangal"/>
      <w:kern w:val="1"/>
      <w:sz w:val="24"/>
      <w:szCs w:val="24"/>
      <w:lang w:val="fr-BE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DC08E6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C08E6"/>
    <w:pPr>
      <w:keepNext/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C08E6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DC08E6"/>
    <w:pPr>
      <w:keepNext/>
      <w:spacing w:before="240" w:after="120"/>
      <w:outlineLvl w:val="3"/>
    </w:pPr>
    <w:rPr>
      <w:rFonts w:ascii="Arial" w:eastAsia="Microsoft YaHe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qFormat/>
    <w:rsid w:val="00DC08E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Normal"/>
    <w:qFormat/>
    <w:rsid w:val="00DC08E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0489"/>
    <w:rPr>
      <w:rFonts w:ascii="Arial" w:eastAsia="Microsoft YaHei" w:hAnsi="Arial" w:cs="Mangal"/>
      <w:b/>
      <w:bCs/>
      <w:kern w:val="1"/>
      <w:sz w:val="32"/>
      <w:szCs w:val="32"/>
      <w:lang w:val="fr-B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0489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489"/>
    <w:rPr>
      <w:rFonts w:eastAsia="SimSun" w:cs="Mangal"/>
      <w:kern w:val="1"/>
      <w:sz w:val="24"/>
      <w:szCs w:val="21"/>
      <w:lang w:val="fr-BE" w:eastAsia="hi-IN" w:bidi="hi-IN"/>
    </w:rPr>
  </w:style>
  <w:style w:type="character" w:customStyle="1" w:styleId="Heading2Char">
    <w:name w:val="Heading 2 Char"/>
    <w:basedOn w:val="DefaultParagraphFont"/>
    <w:link w:val="Heading2"/>
    <w:rsid w:val="00D10489"/>
    <w:rPr>
      <w:rFonts w:ascii="Arial" w:eastAsia="Microsoft YaHei" w:hAnsi="Arial" w:cs="Mangal"/>
      <w:b/>
      <w:bCs/>
      <w:i/>
      <w:iCs/>
      <w:kern w:val="1"/>
      <w:sz w:val="28"/>
      <w:szCs w:val="28"/>
      <w:lang w:val="fr-BE" w:eastAsia="hi-IN" w:bidi="hi-IN"/>
    </w:rPr>
  </w:style>
  <w:style w:type="character" w:customStyle="1" w:styleId="Heading3Char">
    <w:name w:val="Heading 3 Char"/>
    <w:basedOn w:val="DefaultParagraphFont"/>
    <w:link w:val="Heading3"/>
    <w:rsid w:val="00D10489"/>
    <w:rPr>
      <w:rFonts w:ascii="Arial" w:eastAsia="Microsoft YaHei" w:hAnsi="Arial" w:cs="Mangal"/>
      <w:b/>
      <w:bCs/>
      <w:kern w:val="1"/>
      <w:sz w:val="28"/>
      <w:szCs w:val="28"/>
      <w:lang w:val="fr-BE" w:eastAsia="hi-IN" w:bidi="hi-IN"/>
    </w:rPr>
  </w:style>
  <w:style w:type="character" w:customStyle="1" w:styleId="Heading4Char">
    <w:name w:val="Heading 4 Char"/>
    <w:basedOn w:val="DefaultParagraphFont"/>
    <w:link w:val="Heading4"/>
    <w:rsid w:val="00D10489"/>
    <w:rPr>
      <w:rFonts w:ascii="Arial" w:eastAsia="Microsoft YaHei" w:hAnsi="Arial" w:cs="Mangal"/>
      <w:b/>
      <w:bCs/>
      <w:i/>
      <w:iCs/>
      <w:kern w:val="1"/>
      <w:sz w:val="28"/>
      <w:szCs w:val="28"/>
      <w:lang w:val="fr-BE" w:eastAsia="hi-IN" w:bidi="hi-IN"/>
    </w:rPr>
  </w:style>
  <w:style w:type="character" w:styleId="Emphasis">
    <w:name w:val="Emphasis"/>
    <w:qFormat/>
    <w:rsid w:val="00DC08E6"/>
    <w:rPr>
      <w:i/>
      <w:iCs/>
    </w:rPr>
  </w:style>
  <w:style w:type="paragraph" w:styleId="FootnoteText">
    <w:name w:val="footnote text"/>
    <w:basedOn w:val="Footnote"/>
    <w:link w:val="FootnoteTextChar"/>
    <w:rsid w:val="00D1048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D10489"/>
    <w:rPr>
      <w:rFonts w:eastAsia="SimSun"/>
      <w:kern w:val="1"/>
      <w:lang w:val="fr-BE" w:eastAsia="hi-IN" w:bidi="hi-IN"/>
    </w:rPr>
  </w:style>
  <w:style w:type="paragraph" w:customStyle="1" w:styleId="Style2">
    <w:name w:val="Style2"/>
    <w:basedOn w:val="Style1"/>
    <w:autoRedefine/>
    <w:qFormat/>
    <w:rsid w:val="00DC08E6"/>
    <w:rPr>
      <w:rFonts w:cs="Times New Roman"/>
    </w:rPr>
  </w:style>
  <w:style w:type="paragraph" w:customStyle="1" w:styleId="ecxmsonormal">
    <w:name w:val="ecxmsonormal"/>
    <w:basedOn w:val="Normal"/>
    <w:rsid w:val="002E38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 FEB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Deleixhe</dc:creator>
  <cp:lastModifiedBy>Martin Deleixhe</cp:lastModifiedBy>
  <cp:revision>9</cp:revision>
  <dcterms:created xsi:type="dcterms:W3CDTF">2015-11-25T14:39:00Z</dcterms:created>
  <dcterms:modified xsi:type="dcterms:W3CDTF">2016-01-25T15:11:00Z</dcterms:modified>
</cp:coreProperties>
</file>