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E4E65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sz w:val="26"/>
          <w:szCs w:val="26"/>
          <w:lang w:eastAsia="en-US"/>
        </w:rPr>
      </w:pPr>
      <w:r w:rsidRPr="00A2338B">
        <w:rPr>
          <w:rFonts w:asciiTheme="minorHAnsi" w:hAnsiTheme="minorHAnsi" w:cs="Arial"/>
          <w:sz w:val="26"/>
          <w:szCs w:val="26"/>
          <w:lang w:eastAsia="en-US"/>
        </w:rPr>
        <w:t>PENSER L’EMANCIPATION</w:t>
      </w:r>
    </w:p>
    <w:p w14:paraId="5042371B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sz w:val="26"/>
          <w:szCs w:val="26"/>
          <w:lang w:eastAsia="en-US"/>
        </w:rPr>
      </w:pPr>
      <w:r w:rsidRPr="00A2338B">
        <w:rPr>
          <w:rFonts w:asciiTheme="minorHAnsi" w:hAnsiTheme="minorHAnsi" w:cs="Helvetica"/>
          <w:sz w:val="26"/>
          <w:szCs w:val="26"/>
          <w:lang w:eastAsia="en-US"/>
        </w:rPr>
        <w:t>Colloque international et interdisciplinaire</w:t>
      </w:r>
    </w:p>
    <w:p w14:paraId="1748EC6A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lang w:eastAsia="en-US"/>
        </w:rPr>
      </w:pPr>
    </w:p>
    <w:p w14:paraId="63A25DAC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lang w:eastAsia="en-US"/>
        </w:rPr>
      </w:pPr>
      <w:r w:rsidRPr="00A2338B">
        <w:rPr>
          <w:rFonts w:asciiTheme="minorHAnsi" w:hAnsiTheme="minorHAnsi" w:cs="Helvetica"/>
          <w:lang w:eastAsia="en-US"/>
        </w:rPr>
        <w:t>Troisième édition, 28-30 janvier 2016</w:t>
      </w:r>
    </w:p>
    <w:p w14:paraId="66F06E0B" w14:textId="50F27E40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lang w:eastAsia="en-US"/>
        </w:rPr>
      </w:pPr>
      <w:r w:rsidRPr="00A2338B">
        <w:rPr>
          <w:rFonts w:asciiTheme="minorHAnsi" w:hAnsiTheme="minorHAnsi" w:cs="Helvetica"/>
          <w:lang w:eastAsia="en-US"/>
        </w:rPr>
        <w:t xml:space="preserve">Université </w:t>
      </w:r>
      <w:r w:rsidR="006B6B22">
        <w:rPr>
          <w:rFonts w:asciiTheme="minorHAnsi" w:hAnsiTheme="minorHAnsi" w:cs="Helvetica"/>
          <w:lang w:eastAsia="en-US"/>
        </w:rPr>
        <w:t>l</w:t>
      </w:r>
      <w:r w:rsidRPr="00A2338B">
        <w:rPr>
          <w:rFonts w:asciiTheme="minorHAnsi" w:hAnsiTheme="minorHAnsi" w:cs="Helvetica"/>
          <w:lang w:eastAsia="en-US"/>
        </w:rPr>
        <w:t>ibre de Bruxelles</w:t>
      </w:r>
    </w:p>
    <w:p w14:paraId="30BA7EAE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b/>
          <w:bCs/>
          <w:sz w:val="26"/>
          <w:szCs w:val="26"/>
          <w:lang w:eastAsia="en-US"/>
        </w:rPr>
      </w:pPr>
    </w:p>
    <w:p w14:paraId="7D9A9526" w14:textId="77777777" w:rsidR="006B4530" w:rsidRPr="00A2338B" w:rsidRDefault="006B4530" w:rsidP="006B453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sz w:val="26"/>
          <w:szCs w:val="26"/>
          <w:u w:color="111111"/>
          <w:lang w:eastAsia="en-US"/>
        </w:rPr>
      </w:pPr>
      <w:r w:rsidRPr="00A2338B">
        <w:rPr>
          <w:rFonts w:asciiTheme="minorHAnsi" w:hAnsiTheme="minorHAnsi" w:cs="Helvetica"/>
          <w:b/>
          <w:bCs/>
          <w:sz w:val="26"/>
          <w:szCs w:val="26"/>
          <w:lang w:eastAsia="en-US"/>
        </w:rPr>
        <w:t>« Qu</w:t>
      </w:r>
      <w:r w:rsidRPr="00A2338B">
        <w:rPr>
          <w:rFonts w:asciiTheme="minorHAnsi" w:hAnsiTheme="minorHAnsi" w:cs="Helvetica"/>
          <w:b/>
          <w:bCs/>
          <w:color w:val="111111"/>
          <w:sz w:val="26"/>
          <w:szCs w:val="26"/>
          <w:lang w:eastAsia="en-US"/>
        </w:rPr>
        <w:t xml:space="preserve">elle convergence des luttes </w:t>
      </w:r>
      <w:r w:rsidRPr="00A2338B">
        <w:rPr>
          <w:rFonts w:asciiTheme="minorHAnsi" w:hAnsiTheme="minorHAnsi" w:cs="Helvetica"/>
          <w:b/>
          <w:bCs/>
          <w:sz w:val="26"/>
          <w:szCs w:val="26"/>
          <w:lang w:eastAsia="en-US"/>
        </w:rPr>
        <w:t>face à l’approfondissement de la crise ?</w:t>
      </w:r>
      <w:r w:rsidRPr="00A2338B">
        <w:rPr>
          <w:rFonts w:asciiTheme="minorHAnsi" w:hAnsiTheme="minorHAnsi" w:cs="Helvetica"/>
          <w:b/>
          <w:bCs/>
          <w:color w:val="111111"/>
          <w:sz w:val="26"/>
          <w:szCs w:val="26"/>
          <w:u w:color="111111"/>
          <w:lang w:eastAsia="en-US"/>
        </w:rPr>
        <w:t xml:space="preserve"> </w:t>
      </w:r>
      <w:r w:rsidRPr="00A2338B">
        <w:rPr>
          <w:rFonts w:asciiTheme="minorHAnsi" w:hAnsiTheme="minorHAnsi" w:cs="Helvetica"/>
          <w:b/>
          <w:bCs/>
          <w:sz w:val="26"/>
          <w:szCs w:val="26"/>
          <w:u w:color="111111"/>
          <w:lang w:eastAsia="en-US"/>
        </w:rPr>
        <w:t>»</w:t>
      </w:r>
    </w:p>
    <w:p w14:paraId="2E58DEFF" w14:textId="77777777" w:rsidR="006B4530" w:rsidRPr="006B4530" w:rsidRDefault="006B4530" w:rsidP="006B4530">
      <w:pPr>
        <w:jc w:val="center"/>
        <w:rPr>
          <w:rFonts w:asciiTheme="minorHAnsi" w:hAnsiTheme="minorHAnsi"/>
        </w:rPr>
      </w:pPr>
    </w:p>
    <w:p w14:paraId="226FB0C9" w14:textId="77777777" w:rsidR="00EF1B44" w:rsidRPr="00322175" w:rsidRDefault="00EF1B44" w:rsidP="006B4530">
      <w:pPr>
        <w:jc w:val="center"/>
        <w:rPr>
          <w:rFonts w:asciiTheme="minorHAnsi" w:hAnsiTheme="minorHAnsi"/>
          <w:i/>
        </w:rPr>
      </w:pPr>
      <w:r w:rsidRPr="00322175">
        <w:rPr>
          <w:rFonts w:asciiTheme="minorHAnsi" w:hAnsiTheme="minorHAnsi"/>
          <w:i/>
        </w:rPr>
        <w:t>Proposition de communication</w:t>
      </w:r>
      <w:r w:rsidR="006B4530" w:rsidRPr="00322175">
        <w:rPr>
          <w:rFonts w:asciiTheme="minorHAnsi" w:hAnsiTheme="minorHAnsi"/>
          <w:i/>
        </w:rPr>
        <w:t xml:space="preserve"> pour la première session : Les ressorts de la crise globale </w:t>
      </w:r>
    </w:p>
    <w:p w14:paraId="31DDC1D2" w14:textId="77777777" w:rsidR="00EF1B44" w:rsidRPr="00A2338B" w:rsidRDefault="00EF1B44" w:rsidP="006B4530">
      <w:pPr>
        <w:rPr>
          <w:rFonts w:asciiTheme="minorHAnsi" w:hAnsiTheme="minorHAnsi"/>
        </w:rPr>
      </w:pPr>
    </w:p>
    <w:p w14:paraId="236174F9" w14:textId="77777777" w:rsidR="006B4530" w:rsidRPr="00A2338B" w:rsidRDefault="006B4530" w:rsidP="006B4530">
      <w:pPr>
        <w:jc w:val="center"/>
        <w:rPr>
          <w:rFonts w:asciiTheme="minorHAnsi" w:hAnsiTheme="minorHAnsi"/>
          <w:b/>
        </w:rPr>
      </w:pPr>
      <w:r w:rsidRPr="00A2338B">
        <w:rPr>
          <w:rFonts w:asciiTheme="minorHAnsi" w:hAnsiTheme="minorHAnsi"/>
          <w:b/>
        </w:rPr>
        <w:t>« Penser l’émancipation en temps de crise</w:t>
      </w:r>
    </w:p>
    <w:p w14:paraId="6CD14C92" w14:textId="77777777" w:rsidR="006B4530" w:rsidRPr="00A2338B" w:rsidRDefault="006B4530" w:rsidP="006B4530">
      <w:pPr>
        <w:jc w:val="center"/>
        <w:rPr>
          <w:rFonts w:asciiTheme="minorHAnsi" w:hAnsiTheme="minorHAnsi"/>
          <w:b/>
        </w:rPr>
      </w:pPr>
      <w:r w:rsidRPr="00A2338B">
        <w:rPr>
          <w:rFonts w:asciiTheme="minorHAnsi" w:hAnsiTheme="minorHAnsi"/>
          <w:b/>
        </w:rPr>
        <w:t>Marxisme et démocratie : Jaurès et Luxemburg, 100 ans après »</w:t>
      </w:r>
    </w:p>
    <w:p w14:paraId="34736E42" w14:textId="77777777" w:rsidR="00EF1B44" w:rsidRPr="00A2338B" w:rsidRDefault="00EF1B44" w:rsidP="006B4530">
      <w:pPr>
        <w:rPr>
          <w:rFonts w:asciiTheme="minorHAnsi" w:hAnsiTheme="minorHAnsi"/>
        </w:rPr>
      </w:pPr>
    </w:p>
    <w:p w14:paraId="4B599F23" w14:textId="77777777" w:rsidR="00EF1B44" w:rsidRPr="00683400" w:rsidRDefault="00EF1B44" w:rsidP="00E8038C">
      <w:pPr>
        <w:jc w:val="both"/>
        <w:rPr>
          <w:rFonts w:asciiTheme="minorHAnsi" w:hAnsiTheme="minorHAnsi"/>
          <w:sz w:val="22"/>
          <w:szCs w:val="22"/>
        </w:rPr>
      </w:pPr>
      <w:r w:rsidRPr="00683400">
        <w:rPr>
          <w:rFonts w:asciiTheme="minorHAnsi" w:hAnsiTheme="minorHAnsi"/>
          <w:sz w:val="22"/>
          <w:szCs w:val="22"/>
        </w:rPr>
        <w:t xml:space="preserve">Florence Delmotte, chercheuse qualifiée du Fonds de la recherche scientifique (F.R.S.-FNRS), Université Saint-Louis - Bruxelles </w:t>
      </w:r>
    </w:p>
    <w:p w14:paraId="483ACE4B" w14:textId="77777777" w:rsidR="00EF1B44" w:rsidRPr="00683400" w:rsidRDefault="006B4530" w:rsidP="00E8038C">
      <w:pPr>
        <w:jc w:val="both"/>
        <w:rPr>
          <w:rFonts w:asciiTheme="minorHAnsi" w:hAnsiTheme="minorHAnsi"/>
          <w:sz w:val="22"/>
          <w:szCs w:val="22"/>
        </w:rPr>
      </w:pPr>
      <w:hyperlink r:id="rId7" w:history="1">
        <w:r w:rsidR="00EF1B44" w:rsidRPr="00683400">
          <w:rPr>
            <w:rStyle w:val="Lienhype"/>
            <w:rFonts w:asciiTheme="minorHAnsi" w:hAnsiTheme="minorHAnsi"/>
            <w:sz w:val="22"/>
            <w:szCs w:val="22"/>
          </w:rPr>
          <w:t>florence.delmotte@usaintlouis.be</w:t>
        </w:r>
      </w:hyperlink>
    </w:p>
    <w:p w14:paraId="1EFE97FE" w14:textId="77777777" w:rsidR="005C0ED9" w:rsidRPr="00683400" w:rsidRDefault="005C0ED9" w:rsidP="00C41069">
      <w:pPr>
        <w:rPr>
          <w:rFonts w:asciiTheme="minorHAnsi" w:hAnsiTheme="minorHAnsi"/>
          <w:i/>
          <w:iCs/>
          <w:sz w:val="22"/>
          <w:szCs w:val="22"/>
        </w:rPr>
      </w:pPr>
    </w:p>
    <w:p w14:paraId="3D7B9AAC" w14:textId="20D7A982" w:rsidR="00F31D61" w:rsidRPr="00683400" w:rsidRDefault="005C0ED9" w:rsidP="00BE1F36">
      <w:pPr>
        <w:jc w:val="both"/>
        <w:rPr>
          <w:rFonts w:asciiTheme="minorHAnsi" w:hAnsiTheme="minorHAnsi"/>
          <w:iCs/>
          <w:sz w:val="22"/>
          <w:szCs w:val="22"/>
        </w:rPr>
      </w:pPr>
      <w:r w:rsidRPr="00683400">
        <w:rPr>
          <w:rFonts w:asciiTheme="minorHAnsi" w:hAnsiTheme="minorHAnsi"/>
          <w:iCs/>
          <w:sz w:val="22"/>
          <w:szCs w:val="22"/>
        </w:rPr>
        <w:t xml:space="preserve">Cette communication </w:t>
      </w:r>
      <w:r w:rsidR="005E16FE" w:rsidRPr="00683400">
        <w:rPr>
          <w:rFonts w:asciiTheme="minorHAnsi" w:hAnsiTheme="minorHAnsi"/>
          <w:iCs/>
          <w:sz w:val="22"/>
          <w:szCs w:val="22"/>
        </w:rPr>
        <w:t>s’intéresse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BE1F36" w:rsidRPr="00683400">
        <w:rPr>
          <w:rFonts w:asciiTheme="minorHAnsi" w:hAnsiTheme="minorHAnsi"/>
          <w:iCs/>
          <w:sz w:val="22"/>
          <w:szCs w:val="22"/>
        </w:rPr>
        <w:t>à la manière dont Jean Jaurès et Rosa Luxemburg ont pensé</w:t>
      </w:r>
      <w:r w:rsidR="00B15D6E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l’émancipation des travailleurs </w:t>
      </w:r>
      <w:r w:rsidR="00B15D6E" w:rsidRPr="00683400">
        <w:rPr>
          <w:rFonts w:asciiTheme="minorHAnsi" w:hAnsiTheme="minorHAnsi"/>
          <w:iCs/>
          <w:sz w:val="22"/>
          <w:szCs w:val="22"/>
        </w:rPr>
        <w:t>dans</w:t>
      </w:r>
      <w:r w:rsidR="008B3BA2" w:rsidRPr="00683400">
        <w:rPr>
          <w:rFonts w:asciiTheme="minorHAnsi" w:hAnsiTheme="minorHAnsi"/>
          <w:iCs/>
          <w:sz w:val="22"/>
          <w:szCs w:val="22"/>
        </w:rPr>
        <w:t xml:space="preserve"> leurs écrits et leurs discours,</w:t>
      </w:r>
      <w:r w:rsidR="00BE1F36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5E16FE" w:rsidRPr="00683400">
        <w:rPr>
          <w:rFonts w:asciiTheme="minorHAnsi" w:hAnsiTheme="minorHAnsi"/>
          <w:iCs/>
          <w:sz w:val="22"/>
          <w:szCs w:val="22"/>
        </w:rPr>
        <w:t>dans</w:t>
      </w:r>
      <w:r w:rsidR="00BE1F36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2C4C0D" w:rsidRPr="00683400">
        <w:rPr>
          <w:rFonts w:asciiTheme="minorHAnsi" w:hAnsiTheme="minorHAnsi"/>
          <w:iCs/>
          <w:sz w:val="22"/>
          <w:szCs w:val="22"/>
        </w:rPr>
        <w:t>une période</w:t>
      </w:r>
      <w:r w:rsidR="00BE1F36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2C4C0D" w:rsidRPr="00683400">
        <w:rPr>
          <w:rFonts w:asciiTheme="minorHAnsi" w:hAnsiTheme="minorHAnsi"/>
          <w:iCs/>
          <w:sz w:val="22"/>
          <w:szCs w:val="22"/>
        </w:rPr>
        <w:t xml:space="preserve">hautement </w:t>
      </w:r>
      <w:r w:rsidR="00322175">
        <w:rPr>
          <w:rFonts w:asciiTheme="minorHAnsi" w:hAnsiTheme="minorHAnsi"/>
          <w:iCs/>
          <w:sz w:val="22"/>
          <w:szCs w:val="22"/>
        </w:rPr>
        <w:t>« </w:t>
      </w:r>
      <w:r w:rsidR="002C4C0D" w:rsidRPr="00683400">
        <w:rPr>
          <w:rFonts w:asciiTheme="minorHAnsi" w:hAnsiTheme="minorHAnsi"/>
          <w:iCs/>
          <w:sz w:val="22"/>
          <w:szCs w:val="22"/>
        </w:rPr>
        <w:t>critique</w:t>
      </w:r>
      <w:r w:rsidR="00322175">
        <w:rPr>
          <w:rFonts w:asciiTheme="minorHAnsi" w:hAnsiTheme="minorHAnsi"/>
          <w:iCs/>
          <w:sz w:val="22"/>
          <w:szCs w:val="22"/>
        </w:rPr>
        <w:t> »</w:t>
      </w:r>
      <w:r w:rsidR="002C4C0D" w:rsidRPr="00683400">
        <w:rPr>
          <w:rFonts w:asciiTheme="minorHAnsi" w:hAnsiTheme="minorHAnsi"/>
          <w:iCs/>
          <w:sz w:val="22"/>
          <w:szCs w:val="22"/>
        </w:rPr>
        <w:t xml:space="preserve"> puisqu’elle débouche sur la Première Guerre mondiale et sur la Révolution en Russie. </w:t>
      </w:r>
      <w:r w:rsidR="00B15D6E" w:rsidRPr="00683400">
        <w:rPr>
          <w:rFonts w:asciiTheme="minorHAnsi" w:hAnsiTheme="minorHAnsi"/>
          <w:iCs/>
          <w:sz w:val="22"/>
          <w:szCs w:val="22"/>
        </w:rPr>
        <w:t xml:space="preserve">Pour le mouvement ouvrier,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au plan intellectuel et politique </w:t>
      </w:r>
      <w:r w:rsidR="00B15D6E" w:rsidRPr="00683400">
        <w:rPr>
          <w:rFonts w:asciiTheme="minorHAnsi" w:hAnsiTheme="minorHAnsi"/>
          <w:iCs/>
          <w:sz w:val="22"/>
          <w:szCs w:val="22"/>
        </w:rPr>
        <w:t>l’époque est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celle du durcissement des </w:t>
      </w:r>
      <w:r w:rsidR="00B15D6E" w:rsidRPr="00683400">
        <w:rPr>
          <w:rFonts w:asciiTheme="minorHAnsi" w:hAnsiTheme="minorHAnsi"/>
          <w:iCs/>
          <w:sz w:val="22"/>
          <w:szCs w:val="22"/>
        </w:rPr>
        <w:t xml:space="preserve">positions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socialistes </w:t>
      </w:r>
      <w:r w:rsidR="00B15D6E" w:rsidRPr="00683400">
        <w:rPr>
          <w:rFonts w:asciiTheme="minorHAnsi" w:hAnsiTheme="minorHAnsi"/>
          <w:iCs/>
          <w:sz w:val="22"/>
          <w:szCs w:val="22"/>
        </w:rPr>
        <w:t xml:space="preserve">à l’intérieur de la deuxième Internationale à propos de l’héritage de </w:t>
      </w:r>
      <w:r w:rsidR="008B3BA2" w:rsidRPr="00683400">
        <w:rPr>
          <w:rFonts w:asciiTheme="minorHAnsi" w:hAnsiTheme="minorHAnsi"/>
          <w:iCs/>
          <w:sz w:val="22"/>
          <w:szCs w:val="22"/>
        </w:rPr>
        <w:t xml:space="preserve">Marx. </w:t>
      </w:r>
      <w:r w:rsidR="00683400">
        <w:rPr>
          <w:rFonts w:asciiTheme="minorHAnsi" w:hAnsiTheme="minorHAnsi"/>
          <w:iCs/>
          <w:sz w:val="22"/>
          <w:szCs w:val="22"/>
        </w:rPr>
        <w:t>T</w:t>
      </w:r>
      <w:r w:rsidR="008B3BA2" w:rsidRPr="00683400">
        <w:rPr>
          <w:rFonts w:asciiTheme="minorHAnsi" w:hAnsiTheme="minorHAnsi"/>
          <w:iCs/>
          <w:sz w:val="22"/>
          <w:szCs w:val="22"/>
        </w:rPr>
        <w:t xml:space="preserve">ant du côté des révolutionnaires que de ceux qui hésitent encore à s’appeler réformistes, différents 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acteurs </w:t>
      </w:r>
      <w:r w:rsidR="005E16FE" w:rsidRPr="00683400">
        <w:rPr>
          <w:rFonts w:asciiTheme="minorHAnsi" w:hAnsiTheme="minorHAnsi"/>
          <w:iCs/>
          <w:sz w:val="22"/>
          <w:szCs w:val="22"/>
        </w:rPr>
        <w:t>et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8B3BA2" w:rsidRPr="00683400">
        <w:rPr>
          <w:rFonts w:asciiTheme="minorHAnsi" w:hAnsiTheme="minorHAnsi"/>
          <w:iCs/>
          <w:sz w:val="22"/>
          <w:szCs w:val="22"/>
        </w:rPr>
        <w:t xml:space="preserve">courants </w:t>
      </w:r>
      <w:proofErr w:type="gramStart"/>
      <w:r w:rsidR="00DB0904" w:rsidRPr="00683400">
        <w:rPr>
          <w:rFonts w:asciiTheme="minorHAnsi" w:hAnsiTheme="minorHAnsi"/>
          <w:iCs/>
          <w:sz w:val="22"/>
          <w:szCs w:val="22"/>
        </w:rPr>
        <w:t>revendiquent</w:t>
      </w:r>
      <w:proofErr w:type="gramEnd"/>
      <w:r w:rsidR="00DB0904" w:rsidRPr="00683400">
        <w:rPr>
          <w:rFonts w:asciiTheme="minorHAnsi" w:hAnsiTheme="minorHAnsi"/>
          <w:iCs/>
          <w:sz w:val="22"/>
          <w:szCs w:val="22"/>
        </w:rPr>
        <w:t xml:space="preserve"> le monopole d’une </w:t>
      </w:r>
      <w:r w:rsidR="008B3BA2" w:rsidRPr="00683400">
        <w:rPr>
          <w:rFonts w:asciiTheme="minorHAnsi" w:hAnsiTheme="minorHAnsi"/>
          <w:iCs/>
          <w:sz w:val="22"/>
          <w:szCs w:val="22"/>
        </w:rPr>
        <w:t>interprétation « orthodoxe » des idées de Marx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 et </w:t>
      </w:r>
      <w:r w:rsidR="00683400">
        <w:rPr>
          <w:rFonts w:asciiTheme="minorHAnsi" w:hAnsiTheme="minorHAnsi"/>
          <w:iCs/>
          <w:sz w:val="22"/>
          <w:szCs w:val="22"/>
        </w:rPr>
        <w:t>d’</w:t>
      </w:r>
      <w:r w:rsidR="00DB0904" w:rsidRPr="00683400">
        <w:rPr>
          <w:rFonts w:asciiTheme="minorHAnsi" w:hAnsiTheme="minorHAnsi"/>
          <w:iCs/>
          <w:sz w:val="22"/>
          <w:szCs w:val="22"/>
        </w:rPr>
        <w:t xml:space="preserve">Engels. Dans ce contexte, </w:t>
      </w:r>
      <w:r w:rsidR="00322175">
        <w:rPr>
          <w:rFonts w:asciiTheme="minorHAnsi" w:hAnsiTheme="minorHAnsi"/>
          <w:iCs/>
          <w:sz w:val="22"/>
          <w:szCs w:val="22"/>
        </w:rPr>
        <w:t>la pensée</w:t>
      </w:r>
      <w:r w:rsidR="00EE04F2" w:rsidRPr="00683400">
        <w:rPr>
          <w:rFonts w:asciiTheme="minorHAnsi" w:hAnsiTheme="minorHAnsi"/>
          <w:iCs/>
          <w:sz w:val="22"/>
          <w:szCs w:val="22"/>
        </w:rPr>
        <w:t xml:space="preserve"> de Jaurès et </w:t>
      </w:r>
      <w:r w:rsidR="00322175">
        <w:rPr>
          <w:rFonts w:asciiTheme="minorHAnsi" w:hAnsiTheme="minorHAnsi"/>
          <w:iCs/>
          <w:sz w:val="22"/>
          <w:szCs w:val="22"/>
        </w:rPr>
        <w:t xml:space="preserve">celle </w:t>
      </w:r>
      <w:r w:rsidR="00EE04F2" w:rsidRPr="00683400">
        <w:rPr>
          <w:rFonts w:asciiTheme="minorHAnsi" w:hAnsiTheme="minorHAnsi"/>
          <w:iCs/>
          <w:sz w:val="22"/>
          <w:szCs w:val="22"/>
        </w:rPr>
        <w:t xml:space="preserve">de Luxemburg dénotent, défiant et se défiant au contraire de toute orthodoxie. </w:t>
      </w:r>
    </w:p>
    <w:p w14:paraId="208B2CBB" w14:textId="77777777" w:rsidR="00F31D61" w:rsidRPr="00683400" w:rsidRDefault="00F31D61" w:rsidP="00BE1F36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7550789" w14:textId="2E9BDDD8" w:rsidR="00F41E93" w:rsidRPr="00683400" w:rsidRDefault="00EE04F2" w:rsidP="005E7147">
      <w:pPr>
        <w:jc w:val="both"/>
        <w:rPr>
          <w:rFonts w:asciiTheme="minorHAnsi" w:hAnsiTheme="minorHAnsi"/>
          <w:iCs/>
          <w:sz w:val="22"/>
          <w:szCs w:val="22"/>
        </w:rPr>
      </w:pPr>
      <w:r w:rsidRPr="00683400">
        <w:rPr>
          <w:rFonts w:asciiTheme="minorHAnsi" w:hAnsiTheme="minorHAnsi"/>
          <w:iCs/>
          <w:sz w:val="22"/>
          <w:szCs w:val="22"/>
        </w:rPr>
        <w:t xml:space="preserve">Les deux intellectuels révolutionnaires n’ont pas seulement en commun </w:t>
      </w:r>
      <w:r w:rsidR="005E16FE" w:rsidRPr="00683400">
        <w:rPr>
          <w:rFonts w:asciiTheme="minorHAnsi" w:hAnsiTheme="minorHAnsi"/>
          <w:iCs/>
          <w:sz w:val="22"/>
          <w:szCs w:val="22"/>
        </w:rPr>
        <w:t>un</w:t>
      </w:r>
      <w:r w:rsidR="000934FA" w:rsidRPr="00683400">
        <w:rPr>
          <w:rFonts w:asciiTheme="minorHAnsi" w:hAnsiTheme="minorHAnsi"/>
          <w:iCs/>
          <w:sz w:val="22"/>
          <w:szCs w:val="22"/>
        </w:rPr>
        <w:t xml:space="preserve"> pacifisme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conséquent </w:t>
      </w:r>
      <w:r w:rsidR="000934FA" w:rsidRPr="00683400">
        <w:rPr>
          <w:rFonts w:asciiTheme="minorHAnsi" w:hAnsiTheme="minorHAnsi"/>
          <w:iCs/>
          <w:sz w:val="22"/>
          <w:szCs w:val="22"/>
        </w:rPr>
        <w:t xml:space="preserve">ou </w:t>
      </w:r>
      <w:r w:rsidR="005E16FE" w:rsidRPr="00683400">
        <w:rPr>
          <w:rFonts w:asciiTheme="minorHAnsi" w:hAnsiTheme="minorHAnsi"/>
          <w:iCs/>
          <w:sz w:val="22"/>
          <w:szCs w:val="22"/>
        </w:rPr>
        <w:t>le fait d’être</w:t>
      </w:r>
      <w:r w:rsidR="000934FA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des figures héroïques, </w:t>
      </w:r>
      <w:r w:rsidRPr="00683400">
        <w:rPr>
          <w:rFonts w:asciiTheme="minorHAnsi" w:hAnsiTheme="minorHAnsi"/>
          <w:iCs/>
          <w:sz w:val="22"/>
          <w:szCs w:val="22"/>
        </w:rPr>
        <w:t>assassinés</w:t>
      </w:r>
      <w:r w:rsidR="00F31D61" w:rsidRPr="00683400">
        <w:rPr>
          <w:rFonts w:asciiTheme="minorHAnsi" w:hAnsiTheme="minorHAnsi"/>
          <w:iCs/>
          <w:sz w:val="22"/>
          <w:szCs w:val="22"/>
        </w:rPr>
        <w:t xml:space="preserve"> dans des circonstances tragiques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bien connues :</w:t>
      </w:r>
      <w:r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EF0693" w:rsidRPr="00683400">
        <w:rPr>
          <w:rFonts w:asciiTheme="minorHAnsi" w:hAnsiTheme="minorHAnsi"/>
          <w:iCs/>
          <w:sz w:val="22"/>
          <w:szCs w:val="22"/>
        </w:rPr>
        <w:t>Jaurès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6B6B22">
        <w:rPr>
          <w:rFonts w:asciiTheme="minorHAnsi" w:hAnsiTheme="minorHAnsi"/>
          <w:iCs/>
          <w:sz w:val="22"/>
          <w:szCs w:val="22"/>
        </w:rPr>
        <w:t xml:space="preserve">par un nationaliste </w:t>
      </w:r>
      <w:r w:rsidR="005E16FE" w:rsidRPr="00683400">
        <w:rPr>
          <w:rFonts w:asciiTheme="minorHAnsi" w:hAnsiTheme="minorHAnsi"/>
          <w:iCs/>
          <w:sz w:val="22"/>
          <w:szCs w:val="22"/>
        </w:rPr>
        <w:t>en 14,</w:t>
      </w:r>
      <w:r w:rsidR="00EF0693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Pr="00683400">
        <w:rPr>
          <w:rFonts w:asciiTheme="minorHAnsi" w:hAnsiTheme="minorHAnsi"/>
          <w:iCs/>
          <w:sz w:val="22"/>
          <w:szCs w:val="22"/>
        </w:rPr>
        <w:t>quelques jours avant que la France ne bascule dans la guerre</w:t>
      </w:r>
      <w:r w:rsidR="00683400">
        <w:rPr>
          <w:rFonts w:asciiTheme="minorHAnsi" w:hAnsiTheme="minorHAnsi"/>
          <w:iCs/>
          <w:sz w:val="22"/>
          <w:szCs w:val="22"/>
        </w:rPr>
        <w:t xml:space="preserve"> et ne voie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683400">
        <w:rPr>
          <w:rFonts w:asciiTheme="minorHAnsi" w:hAnsiTheme="minorHAnsi"/>
          <w:iCs/>
          <w:sz w:val="22"/>
          <w:szCs w:val="22"/>
        </w:rPr>
        <w:t xml:space="preserve">définitivement </w:t>
      </w:r>
      <w:r w:rsidR="006B6B22">
        <w:rPr>
          <w:rFonts w:asciiTheme="minorHAnsi" w:hAnsiTheme="minorHAnsi"/>
          <w:iCs/>
          <w:sz w:val="22"/>
          <w:szCs w:val="22"/>
        </w:rPr>
        <w:t xml:space="preserve">se </w:t>
      </w:r>
      <w:r w:rsidR="005E7147" w:rsidRPr="00683400">
        <w:rPr>
          <w:rFonts w:asciiTheme="minorHAnsi" w:hAnsiTheme="minorHAnsi"/>
          <w:iCs/>
          <w:sz w:val="22"/>
          <w:szCs w:val="22"/>
        </w:rPr>
        <w:t>rallier</w:t>
      </w:r>
      <w:r w:rsidR="006B6B22">
        <w:rPr>
          <w:rFonts w:asciiTheme="minorHAnsi" w:hAnsiTheme="minorHAnsi"/>
          <w:iCs/>
          <w:sz w:val="22"/>
          <w:szCs w:val="22"/>
        </w:rPr>
        <w:t xml:space="preserve"> à celle-ci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les socialistes français</w:t>
      </w:r>
      <w:r w:rsidR="000934FA" w:rsidRPr="00683400">
        <w:rPr>
          <w:rFonts w:asciiTheme="minorHAnsi" w:hAnsiTheme="minorHAnsi"/>
          <w:iCs/>
          <w:sz w:val="22"/>
          <w:szCs w:val="22"/>
        </w:rPr>
        <w:t xml:space="preserve">, Luxemburg </w:t>
      </w:r>
      <w:r w:rsidRPr="00683400">
        <w:rPr>
          <w:rFonts w:asciiTheme="minorHAnsi" w:hAnsiTheme="minorHAnsi"/>
          <w:iCs/>
          <w:sz w:val="22"/>
          <w:szCs w:val="22"/>
        </w:rPr>
        <w:t xml:space="preserve">en </w:t>
      </w:r>
      <w:r w:rsidR="006B6B22">
        <w:rPr>
          <w:rFonts w:asciiTheme="minorHAnsi" w:hAnsiTheme="minorHAnsi"/>
          <w:iCs/>
          <w:sz w:val="22"/>
          <w:szCs w:val="22"/>
        </w:rPr>
        <w:t>janvier 1919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 après </w:t>
      </w:r>
      <w:r w:rsidR="00683400">
        <w:rPr>
          <w:rFonts w:asciiTheme="minorHAnsi" w:hAnsiTheme="minorHAnsi"/>
          <w:iCs/>
          <w:sz w:val="22"/>
          <w:szCs w:val="22"/>
        </w:rPr>
        <w:t>l’écrasement</w:t>
      </w:r>
      <w:r w:rsidR="005E16FE" w:rsidRPr="00683400">
        <w:rPr>
          <w:rFonts w:asciiTheme="minorHAnsi" w:hAnsiTheme="minorHAnsi"/>
          <w:iCs/>
          <w:sz w:val="22"/>
          <w:szCs w:val="22"/>
        </w:rPr>
        <w:t xml:space="preserve"> de la révolution spartakiste en Allemagne</w:t>
      </w:r>
      <w:r w:rsidRPr="00683400">
        <w:rPr>
          <w:rFonts w:asciiTheme="minorHAnsi" w:hAnsiTheme="minorHAnsi"/>
          <w:iCs/>
          <w:sz w:val="22"/>
          <w:szCs w:val="22"/>
        </w:rPr>
        <w:t xml:space="preserve">, </w:t>
      </w:r>
      <w:r w:rsidR="00F31D61" w:rsidRPr="00683400">
        <w:rPr>
          <w:rFonts w:asciiTheme="minorHAnsi" w:hAnsiTheme="minorHAnsi"/>
          <w:iCs/>
          <w:sz w:val="22"/>
          <w:szCs w:val="22"/>
        </w:rPr>
        <w:t xml:space="preserve">avec la complicité 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sinon sur ordre </w:t>
      </w:r>
      <w:r w:rsidR="00F31D61" w:rsidRPr="00683400">
        <w:rPr>
          <w:rFonts w:asciiTheme="minorHAnsi" w:hAnsiTheme="minorHAnsi"/>
          <w:iCs/>
          <w:sz w:val="22"/>
          <w:szCs w:val="22"/>
        </w:rPr>
        <w:t>de</w:t>
      </w:r>
      <w:r w:rsidR="006B6B22">
        <w:rPr>
          <w:rFonts w:asciiTheme="minorHAnsi" w:hAnsiTheme="minorHAnsi"/>
          <w:iCs/>
          <w:sz w:val="22"/>
          <w:szCs w:val="22"/>
        </w:rPr>
        <w:t>s sociaux-démocrates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au pouvoir</w:t>
      </w:r>
      <w:r w:rsidR="00F31D61" w:rsidRPr="00683400">
        <w:rPr>
          <w:rFonts w:asciiTheme="minorHAnsi" w:hAnsiTheme="minorHAnsi"/>
          <w:iCs/>
          <w:sz w:val="22"/>
          <w:szCs w:val="22"/>
        </w:rPr>
        <w:t xml:space="preserve">. </w:t>
      </w:r>
      <w:r w:rsidR="006B6B22">
        <w:rPr>
          <w:rFonts w:asciiTheme="minorHAnsi" w:hAnsiTheme="minorHAnsi"/>
          <w:iCs/>
          <w:sz w:val="22"/>
          <w:szCs w:val="22"/>
        </w:rPr>
        <w:t>Rien d’étonnant, au fond. L</w:t>
      </w:r>
      <w:r w:rsidR="00F5576F" w:rsidRPr="00683400">
        <w:rPr>
          <w:rFonts w:asciiTheme="minorHAnsi" w:hAnsiTheme="minorHAnsi"/>
          <w:iCs/>
          <w:sz w:val="22"/>
          <w:szCs w:val="22"/>
        </w:rPr>
        <w:t>’un s’</w:t>
      </w:r>
      <w:r w:rsidR="00C6401E" w:rsidRPr="00683400">
        <w:rPr>
          <w:rFonts w:asciiTheme="minorHAnsi" w:hAnsiTheme="minorHAnsi"/>
          <w:iCs/>
          <w:sz w:val="22"/>
          <w:szCs w:val="22"/>
        </w:rPr>
        <w:t>est élevé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 « contre le f</w:t>
      </w:r>
      <w:r w:rsidR="005E16FE" w:rsidRPr="00683400">
        <w:rPr>
          <w:rFonts w:asciiTheme="minorHAnsi" w:hAnsiTheme="minorHAnsi"/>
          <w:iCs/>
          <w:sz w:val="22"/>
          <w:szCs w:val="22"/>
        </w:rPr>
        <w:t>anatisme abstrait » qui mine le camp des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 révolutionna</w:t>
      </w:r>
      <w:r w:rsidR="00564BF8" w:rsidRPr="00683400">
        <w:rPr>
          <w:rFonts w:asciiTheme="minorHAnsi" w:hAnsiTheme="minorHAnsi"/>
          <w:iCs/>
          <w:sz w:val="22"/>
          <w:szCs w:val="22"/>
        </w:rPr>
        <w:t>ires dans le mouvement ouvrier et s’est opposé à la g</w:t>
      </w:r>
      <w:r w:rsidR="006B6B22">
        <w:rPr>
          <w:rFonts w:asciiTheme="minorHAnsi" w:hAnsiTheme="minorHAnsi"/>
          <w:iCs/>
          <w:sz w:val="22"/>
          <w:szCs w:val="22"/>
        </w:rPr>
        <w:t>uerre en se proclamant patriote ;</w:t>
      </w:r>
      <w:r w:rsidR="00564BF8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F5576F" w:rsidRPr="00683400">
        <w:rPr>
          <w:rFonts w:asciiTheme="minorHAnsi" w:hAnsiTheme="minorHAnsi"/>
          <w:iCs/>
          <w:sz w:val="22"/>
          <w:szCs w:val="22"/>
        </w:rPr>
        <w:t>l’autre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, tout en soutenant la </w:t>
      </w:r>
      <w:r w:rsidR="00322175">
        <w:rPr>
          <w:rFonts w:asciiTheme="minorHAnsi" w:hAnsiTheme="minorHAnsi"/>
          <w:iCs/>
          <w:sz w:val="22"/>
          <w:szCs w:val="22"/>
        </w:rPr>
        <w:t>R</w:t>
      </w:r>
      <w:r w:rsidR="00C6401E" w:rsidRPr="00683400">
        <w:rPr>
          <w:rFonts w:asciiTheme="minorHAnsi" w:hAnsiTheme="minorHAnsi"/>
          <w:iCs/>
          <w:sz w:val="22"/>
          <w:szCs w:val="22"/>
        </w:rPr>
        <w:t>évolution russe,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 prône, contre « l’apologie superficielle », une « critique approfondie » des conséquences de la victoire des bolchéviques. Tous deux incarnent </w:t>
      </w:r>
      <w:r w:rsidR="00EF0693" w:rsidRPr="00683400">
        <w:rPr>
          <w:rFonts w:asciiTheme="minorHAnsi" w:hAnsiTheme="minorHAnsi"/>
          <w:iCs/>
          <w:sz w:val="22"/>
          <w:szCs w:val="22"/>
        </w:rPr>
        <w:t>ainsi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5E7147" w:rsidRPr="00683400">
        <w:rPr>
          <w:rFonts w:asciiTheme="minorHAnsi" w:hAnsiTheme="minorHAnsi"/>
          <w:iCs/>
          <w:sz w:val="22"/>
          <w:szCs w:val="22"/>
        </w:rPr>
        <w:t>une forme de pensée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 libre à une période où muriss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ent les </w:t>
      </w:r>
      <w:r w:rsidR="00F5576F" w:rsidRPr="00683400">
        <w:rPr>
          <w:rFonts w:asciiTheme="minorHAnsi" w:hAnsiTheme="minorHAnsi"/>
          <w:iCs/>
          <w:sz w:val="22"/>
          <w:szCs w:val="22"/>
        </w:rPr>
        <w:t>sectarismes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de tous bords</w:t>
      </w:r>
      <w:r w:rsidR="00D918F7" w:rsidRPr="00683400">
        <w:rPr>
          <w:rFonts w:asciiTheme="minorHAnsi" w:hAnsiTheme="minorHAnsi"/>
          <w:iCs/>
          <w:sz w:val="22"/>
          <w:szCs w:val="22"/>
        </w:rPr>
        <w:t>.</w:t>
      </w:r>
      <w:r w:rsidR="005E7147" w:rsidRPr="00683400">
        <w:rPr>
          <w:rFonts w:asciiTheme="minorHAnsi" w:hAnsiTheme="minorHAnsi"/>
          <w:iCs/>
          <w:sz w:val="22"/>
          <w:szCs w:val="22"/>
        </w:rPr>
        <w:t xml:space="preserve"> </w:t>
      </w:r>
    </w:p>
    <w:p w14:paraId="6B6FB027" w14:textId="77777777" w:rsidR="00F41E93" w:rsidRPr="00683400" w:rsidRDefault="00F41E93" w:rsidP="005E714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593A0FA" w14:textId="627760F3" w:rsidR="00EE04F2" w:rsidRPr="00683400" w:rsidRDefault="000934FA" w:rsidP="00BE1F36">
      <w:pPr>
        <w:jc w:val="both"/>
        <w:rPr>
          <w:rFonts w:asciiTheme="minorHAnsi" w:hAnsiTheme="minorHAnsi"/>
          <w:iCs/>
          <w:sz w:val="22"/>
          <w:szCs w:val="22"/>
        </w:rPr>
      </w:pPr>
      <w:r w:rsidRPr="00683400">
        <w:rPr>
          <w:rFonts w:asciiTheme="minorHAnsi" w:hAnsiTheme="minorHAnsi"/>
          <w:iCs/>
          <w:sz w:val="22"/>
          <w:szCs w:val="22"/>
        </w:rPr>
        <w:t>Au-delà</w:t>
      </w:r>
      <w:r w:rsidR="00F5576F" w:rsidRPr="00683400">
        <w:rPr>
          <w:rFonts w:asciiTheme="minorHAnsi" w:hAnsiTheme="minorHAnsi"/>
          <w:iCs/>
          <w:sz w:val="22"/>
          <w:szCs w:val="22"/>
        </w:rPr>
        <w:t>, en ne renonçant ni à la liberté –</w:t>
      </w:r>
      <w:r w:rsidR="00683400" w:rsidRPr="00683400">
        <w:rPr>
          <w:rFonts w:asciiTheme="minorHAnsi" w:hAnsiTheme="minorHAnsi"/>
          <w:iCs/>
          <w:sz w:val="22"/>
          <w:szCs w:val="22"/>
        </w:rPr>
        <w:t> 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dont Luxemburg 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proposa </w:t>
      </w:r>
      <w:r w:rsidRPr="00683400">
        <w:rPr>
          <w:rFonts w:asciiTheme="minorHAnsi" w:hAnsiTheme="minorHAnsi"/>
          <w:iCs/>
          <w:sz w:val="22"/>
          <w:szCs w:val="22"/>
        </w:rPr>
        <w:t>une définition à rendre jaloux bien des libéraux :</w:t>
      </w:r>
      <w:r w:rsidR="00F5576F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C6401E" w:rsidRPr="00683400">
        <w:rPr>
          <w:rFonts w:asciiTheme="minorHAnsi" w:hAnsiTheme="minorHAnsi"/>
          <w:iCs/>
          <w:sz w:val="22"/>
          <w:szCs w:val="22"/>
        </w:rPr>
        <w:t>« La liberté, c’est toujours la liberté de celui qui pense autrement »</w:t>
      </w:r>
      <w:r w:rsidR="00683400" w:rsidRPr="00683400">
        <w:rPr>
          <w:rFonts w:asciiTheme="minorHAnsi" w:hAnsiTheme="minorHAnsi"/>
          <w:iCs/>
          <w:sz w:val="22"/>
          <w:szCs w:val="22"/>
        </w:rPr>
        <w:t> </w:t>
      </w:r>
      <w:r w:rsidRPr="00683400">
        <w:rPr>
          <w:rFonts w:asciiTheme="minorHAnsi" w:hAnsiTheme="minorHAnsi"/>
          <w:iCs/>
          <w:sz w:val="22"/>
          <w:szCs w:val="22"/>
        </w:rPr>
        <w:t xml:space="preserve">– </w:t>
      </w:r>
      <w:r w:rsidR="00EF0693" w:rsidRPr="00683400">
        <w:rPr>
          <w:rFonts w:asciiTheme="minorHAnsi" w:hAnsiTheme="minorHAnsi"/>
          <w:iCs/>
          <w:sz w:val="22"/>
          <w:szCs w:val="22"/>
        </w:rPr>
        <w:t>, ni à la démocratie</w:t>
      </w:r>
      <w:r w:rsidR="00D918F7" w:rsidRPr="00683400">
        <w:rPr>
          <w:rFonts w:asciiTheme="minorHAnsi" w:hAnsiTheme="minorHAnsi"/>
          <w:iCs/>
          <w:sz w:val="22"/>
          <w:szCs w:val="22"/>
        </w:rPr>
        <w:t xml:space="preserve"> et à la conquête des droits</w:t>
      </w:r>
      <w:r w:rsidR="00683400">
        <w:rPr>
          <w:rFonts w:asciiTheme="minorHAnsi" w:hAnsiTheme="minorHAnsi"/>
          <w:iCs/>
          <w:sz w:val="22"/>
          <w:szCs w:val="22"/>
        </w:rPr>
        <w:t xml:space="preserve"> – qui </w:t>
      </w:r>
      <w:r w:rsidR="00564BF8" w:rsidRPr="00683400">
        <w:rPr>
          <w:rFonts w:asciiTheme="minorHAnsi" w:hAnsiTheme="minorHAnsi"/>
          <w:iCs/>
          <w:sz w:val="22"/>
          <w:szCs w:val="22"/>
        </w:rPr>
        <w:t xml:space="preserve">sont 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pour Jaurès </w:t>
      </w:r>
      <w:r w:rsidR="00564BF8" w:rsidRPr="00683400">
        <w:rPr>
          <w:rFonts w:asciiTheme="minorHAnsi" w:hAnsiTheme="minorHAnsi"/>
          <w:iCs/>
          <w:sz w:val="22"/>
          <w:szCs w:val="22"/>
        </w:rPr>
        <w:t xml:space="preserve">la </w:t>
      </w:r>
      <w:r w:rsidR="00EF0693" w:rsidRPr="00683400">
        <w:rPr>
          <w:rFonts w:asciiTheme="minorHAnsi" w:hAnsiTheme="minorHAnsi"/>
          <w:iCs/>
          <w:sz w:val="22"/>
          <w:szCs w:val="22"/>
        </w:rPr>
        <w:t xml:space="preserve">condition, et non 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la </w:t>
      </w:r>
      <w:r w:rsidR="00EF0693" w:rsidRPr="00683400">
        <w:rPr>
          <w:rFonts w:asciiTheme="minorHAnsi" w:hAnsiTheme="minorHAnsi"/>
          <w:iCs/>
          <w:sz w:val="22"/>
          <w:szCs w:val="22"/>
        </w:rPr>
        <w:t>négation</w:t>
      </w:r>
      <w:r w:rsidR="00C6401E" w:rsidRPr="00683400">
        <w:rPr>
          <w:rFonts w:asciiTheme="minorHAnsi" w:hAnsiTheme="minorHAnsi"/>
          <w:iCs/>
          <w:sz w:val="22"/>
          <w:szCs w:val="22"/>
        </w:rPr>
        <w:t>,</w:t>
      </w:r>
      <w:r w:rsidR="00EF0693" w:rsidRPr="00683400">
        <w:rPr>
          <w:rFonts w:asciiTheme="minorHAnsi" w:hAnsiTheme="minorHAnsi"/>
          <w:iCs/>
          <w:sz w:val="22"/>
          <w:szCs w:val="22"/>
        </w:rPr>
        <w:t xml:space="preserve"> de la révolution</w:t>
      </w:r>
      <w:r w:rsidR="00683400">
        <w:rPr>
          <w:rFonts w:asciiTheme="minorHAnsi" w:hAnsiTheme="minorHAnsi"/>
          <w:iCs/>
          <w:sz w:val="22"/>
          <w:szCs w:val="22"/>
        </w:rPr>
        <w:t> –</w:t>
      </w:r>
      <w:r w:rsidRPr="00683400">
        <w:rPr>
          <w:rFonts w:asciiTheme="minorHAnsi" w:hAnsiTheme="minorHAnsi"/>
          <w:iCs/>
          <w:sz w:val="22"/>
          <w:szCs w:val="22"/>
        </w:rPr>
        <w:t xml:space="preserve"> ces socialistes humanistes </w:t>
      </w:r>
      <w:r w:rsidR="00C6401E" w:rsidRPr="00683400">
        <w:rPr>
          <w:rFonts w:asciiTheme="minorHAnsi" w:hAnsiTheme="minorHAnsi"/>
          <w:iCs/>
          <w:sz w:val="22"/>
          <w:szCs w:val="22"/>
        </w:rPr>
        <w:t>tentent en des temps troublés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 </w:t>
      </w:r>
      <w:r w:rsidR="00683400" w:rsidRPr="00683400">
        <w:rPr>
          <w:rFonts w:asciiTheme="minorHAnsi" w:hAnsiTheme="minorHAnsi"/>
          <w:iCs/>
          <w:sz w:val="22"/>
          <w:szCs w:val="22"/>
        </w:rPr>
        <w:t>d’utiliser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 tout </w:t>
      </w:r>
      <w:r w:rsidRPr="00683400">
        <w:rPr>
          <w:rFonts w:asciiTheme="minorHAnsi" w:hAnsiTheme="minorHAnsi"/>
          <w:iCs/>
          <w:sz w:val="22"/>
          <w:szCs w:val="22"/>
        </w:rPr>
        <w:t xml:space="preserve">ensemble le marxisme </w:t>
      </w:r>
      <w:r w:rsidRPr="00683400">
        <w:rPr>
          <w:rFonts w:asciiTheme="minorHAnsi" w:hAnsiTheme="minorHAnsi"/>
          <w:i/>
          <w:iCs/>
          <w:sz w:val="22"/>
          <w:szCs w:val="22"/>
        </w:rPr>
        <w:t>et</w:t>
      </w:r>
      <w:r w:rsidRPr="00683400">
        <w:rPr>
          <w:rFonts w:asciiTheme="minorHAnsi" w:hAnsiTheme="minorHAnsi"/>
          <w:iCs/>
          <w:sz w:val="22"/>
          <w:szCs w:val="22"/>
        </w:rPr>
        <w:t xml:space="preserve"> la démocratie comme 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des </w:t>
      </w:r>
      <w:r w:rsidRPr="00683400">
        <w:rPr>
          <w:rFonts w:asciiTheme="minorHAnsi" w:hAnsiTheme="minorHAnsi"/>
          <w:iCs/>
          <w:sz w:val="22"/>
          <w:szCs w:val="22"/>
        </w:rPr>
        <w:t>outils d’émancipation du plus grand nombre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 et de lutte contre la dictature</w:t>
      </w:r>
      <w:r w:rsidRPr="00683400">
        <w:rPr>
          <w:rFonts w:asciiTheme="minorHAnsi" w:hAnsiTheme="minorHAnsi"/>
          <w:iCs/>
          <w:sz w:val="22"/>
          <w:szCs w:val="22"/>
        </w:rPr>
        <w:t>.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 Ils sont sans doute parmi les premiers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 </w:t>
      </w:r>
      <w:proofErr w:type="gramStart"/>
      <w:r w:rsidR="00F41E93" w:rsidRPr="00683400">
        <w:rPr>
          <w:rFonts w:asciiTheme="minorHAnsi" w:hAnsiTheme="minorHAnsi"/>
          <w:iCs/>
          <w:sz w:val="22"/>
          <w:szCs w:val="22"/>
        </w:rPr>
        <w:t>à le</w:t>
      </w:r>
      <w:proofErr w:type="gramEnd"/>
      <w:r w:rsidR="00F41E93" w:rsidRPr="00683400">
        <w:rPr>
          <w:rFonts w:asciiTheme="minorHAnsi" w:hAnsiTheme="minorHAnsi"/>
          <w:iCs/>
          <w:sz w:val="22"/>
          <w:szCs w:val="22"/>
        </w:rPr>
        <w:t xml:space="preserve"> faire</w:t>
      </w:r>
      <w:r w:rsidR="00683400">
        <w:rPr>
          <w:rFonts w:asciiTheme="minorHAnsi" w:hAnsiTheme="minorHAnsi"/>
          <w:iCs/>
          <w:sz w:val="22"/>
          <w:szCs w:val="22"/>
        </w:rPr>
        <w:t>,</w:t>
      </w:r>
      <w:r w:rsidR="00C6401E" w:rsidRPr="00683400">
        <w:rPr>
          <w:rFonts w:asciiTheme="minorHAnsi" w:hAnsiTheme="minorHAnsi"/>
          <w:iCs/>
          <w:sz w:val="22"/>
          <w:szCs w:val="22"/>
        </w:rPr>
        <w:t xml:space="preserve"> et en même tem</w:t>
      </w:r>
      <w:r w:rsidR="00F41E93" w:rsidRPr="00683400">
        <w:rPr>
          <w:rFonts w:asciiTheme="minorHAnsi" w:hAnsiTheme="minorHAnsi"/>
          <w:iCs/>
          <w:sz w:val="22"/>
          <w:szCs w:val="22"/>
        </w:rPr>
        <w:t>ps les derniers avant longtemps. Aujourd’hui, 100 ans après la mort de Luxemburg et</w:t>
      </w:r>
      <w:r w:rsidR="00322175">
        <w:rPr>
          <w:rFonts w:asciiTheme="minorHAnsi" w:hAnsiTheme="minorHAnsi"/>
          <w:iCs/>
          <w:sz w:val="22"/>
          <w:szCs w:val="22"/>
        </w:rPr>
        <w:t xml:space="preserve"> de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 Jaurès, nous proposons de questionner sans complaisance l’actualité de leurs message</w:t>
      </w:r>
      <w:r w:rsidR="00683400" w:rsidRPr="00683400">
        <w:rPr>
          <w:rFonts w:asciiTheme="minorHAnsi" w:hAnsiTheme="minorHAnsi"/>
          <w:iCs/>
          <w:sz w:val="22"/>
          <w:szCs w:val="22"/>
        </w:rPr>
        <w:t>s</w:t>
      </w:r>
      <w:r w:rsidR="00F41E93" w:rsidRPr="00683400">
        <w:rPr>
          <w:rFonts w:asciiTheme="minorHAnsi" w:hAnsiTheme="minorHAnsi"/>
          <w:iCs/>
          <w:sz w:val="22"/>
          <w:szCs w:val="22"/>
        </w:rPr>
        <w:t xml:space="preserve">, dans un contexte de crise où l’émancipation radicale </w:t>
      </w:r>
      <w:r w:rsidR="00A05E4D" w:rsidRPr="00683400">
        <w:rPr>
          <w:rFonts w:asciiTheme="minorHAnsi" w:hAnsiTheme="minorHAnsi"/>
          <w:iCs/>
          <w:sz w:val="22"/>
          <w:szCs w:val="22"/>
        </w:rPr>
        <w:t xml:space="preserve">semble </w:t>
      </w:r>
      <w:bookmarkStart w:id="0" w:name="_GoBack"/>
      <w:bookmarkEnd w:id="0"/>
      <w:r w:rsidR="00A05E4D" w:rsidRPr="00683400">
        <w:rPr>
          <w:rFonts w:asciiTheme="minorHAnsi" w:hAnsiTheme="minorHAnsi"/>
          <w:iCs/>
          <w:sz w:val="22"/>
          <w:szCs w:val="22"/>
        </w:rPr>
        <w:t xml:space="preserve">devoir se </w:t>
      </w:r>
      <w:r w:rsidR="00683400">
        <w:rPr>
          <w:rFonts w:asciiTheme="minorHAnsi" w:hAnsiTheme="minorHAnsi"/>
          <w:iCs/>
          <w:sz w:val="22"/>
          <w:szCs w:val="22"/>
        </w:rPr>
        <w:t xml:space="preserve">penser et se </w:t>
      </w:r>
      <w:r w:rsidR="00A05E4D" w:rsidRPr="00683400">
        <w:rPr>
          <w:rFonts w:asciiTheme="minorHAnsi" w:hAnsiTheme="minorHAnsi"/>
          <w:iCs/>
          <w:sz w:val="22"/>
          <w:szCs w:val="22"/>
        </w:rPr>
        <w:t>traduire dans le langage des droits.</w:t>
      </w:r>
    </w:p>
    <w:sectPr w:rsidR="00EE04F2" w:rsidRPr="00683400" w:rsidSect="00E8038C">
      <w:footerReference w:type="even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53559" w14:textId="77777777" w:rsidR="006B6B22" w:rsidRDefault="006B6B22" w:rsidP="00424BEB">
      <w:r>
        <w:separator/>
      </w:r>
    </w:p>
  </w:endnote>
  <w:endnote w:type="continuationSeparator" w:id="0">
    <w:p w14:paraId="38E5D0E5" w14:textId="77777777" w:rsidR="006B6B22" w:rsidRDefault="006B6B22" w:rsidP="0042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4CAC" w14:textId="77777777" w:rsidR="006B6B22" w:rsidRDefault="006B6B22" w:rsidP="009E0FEE">
    <w:pPr>
      <w:pStyle w:val="Piedd"/>
      <w:framePr w:wrap="around" w:vAnchor="text" w:hAnchor="margin" w:xAlign="center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end"/>
    </w:r>
  </w:p>
  <w:p w14:paraId="493B0F5E" w14:textId="77777777" w:rsidR="006B6B22" w:rsidRDefault="006B6B22">
    <w:pPr>
      <w:pStyle w:val="Pied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CC484" w14:textId="77777777" w:rsidR="006B6B22" w:rsidRDefault="006B6B22" w:rsidP="00424BEB">
      <w:r>
        <w:separator/>
      </w:r>
    </w:p>
  </w:footnote>
  <w:footnote w:type="continuationSeparator" w:id="0">
    <w:p w14:paraId="261D2EA5" w14:textId="77777777" w:rsidR="006B6B22" w:rsidRDefault="006B6B22" w:rsidP="0042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1&lt;/Suspended&gt;&lt;/ENInstantFormat&gt;"/>
  </w:docVars>
  <w:rsids>
    <w:rsidRoot w:val="00E8038C"/>
    <w:rsid w:val="000934FA"/>
    <w:rsid w:val="001461B3"/>
    <w:rsid w:val="00230FBA"/>
    <w:rsid w:val="002705FD"/>
    <w:rsid w:val="002C4C0D"/>
    <w:rsid w:val="00322175"/>
    <w:rsid w:val="00424BEB"/>
    <w:rsid w:val="00564BF8"/>
    <w:rsid w:val="005C0ED9"/>
    <w:rsid w:val="005E16FE"/>
    <w:rsid w:val="005E7147"/>
    <w:rsid w:val="005F193A"/>
    <w:rsid w:val="00601015"/>
    <w:rsid w:val="006065A1"/>
    <w:rsid w:val="00652B4E"/>
    <w:rsid w:val="0066439C"/>
    <w:rsid w:val="00683400"/>
    <w:rsid w:val="006B07EC"/>
    <w:rsid w:val="006B4530"/>
    <w:rsid w:val="006B6B22"/>
    <w:rsid w:val="006F1D88"/>
    <w:rsid w:val="00705FC4"/>
    <w:rsid w:val="00757614"/>
    <w:rsid w:val="008657CE"/>
    <w:rsid w:val="00881E79"/>
    <w:rsid w:val="008B3BA2"/>
    <w:rsid w:val="008F2869"/>
    <w:rsid w:val="00934CA8"/>
    <w:rsid w:val="00943F9B"/>
    <w:rsid w:val="009A3CDD"/>
    <w:rsid w:val="009D5B4C"/>
    <w:rsid w:val="009E0FEE"/>
    <w:rsid w:val="009E4A23"/>
    <w:rsid w:val="00A05E4D"/>
    <w:rsid w:val="00A2338B"/>
    <w:rsid w:val="00A95998"/>
    <w:rsid w:val="00AC2AC5"/>
    <w:rsid w:val="00B15D6E"/>
    <w:rsid w:val="00BD3A25"/>
    <w:rsid w:val="00BE1F36"/>
    <w:rsid w:val="00C41069"/>
    <w:rsid w:val="00C553F5"/>
    <w:rsid w:val="00C6401E"/>
    <w:rsid w:val="00C77C6B"/>
    <w:rsid w:val="00D6012C"/>
    <w:rsid w:val="00D918F7"/>
    <w:rsid w:val="00DB0904"/>
    <w:rsid w:val="00E14609"/>
    <w:rsid w:val="00E8038C"/>
    <w:rsid w:val="00EE04F2"/>
    <w:rsid w:val="00EF0693"/>
    <w:rsid w:val="00EF1B44"/>
    <w:rsid w:val="00F017E5"/>
    <w:rsid w:val="00F21C6C"/>
    <w:rsid w:val="00F31D61"/>
    <w:rsid w:val="00F41E93"/>
    <w:rsid w:val="00F5576F"/>
    <w:rsid w:val="00FB2B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8C"/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B2B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">
    <w:name w:val="Lien hype"/>
    <w:basedOn w:val="Policepardfaut"/>
    <w:uiPriority w:val="99"/>
    <w:rsid w:val="00E8038C"/>
    <w:rPr>
      <w:rFonts w:cs="Times New Roman"/>
      <w:color w:val="0000FF"/>
      <w:u w:val="single"/>
    </w:rPr>
  </w:style>
  <w:style w:type="paragraph" w:customStyle="1" w:styleId="Textedebul">
    <w:name w:val="Texte de bul"/>
    <w:basedOn w:val="Normal"/>
    <w:uiPriority w:val="99"/>
    <w:semiHidden/>
    <w:rsid w:val="00E803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E8038C"/>
    <w:rPr>
      <w:rFonts w:ascii="Lucida Grande" w:hAnsi="Lucida Grande" w:cs="Times New Roman"/>
      <w:sz w:val="18"/>
    </w:rPr>
  </w:style>
  <w:style w:type="character" w:styleId="Marquedannotation">
    <w:name w:val="annotation reference"/>
    <w:basedOn w:val="Policepardfaut"/>
    <w:uiPriority w:val="99"/>
    <w:semiHidden/>
    <w:rsid w:val="00E8038C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E8038C"/>
  </w:style>
  <w:style w:type="character" w:customStyle="1" w:styleId="CommentaireCar">
    <w:name w:val="Commentaire Car"/>
    <w:basedOn w:val="Policepardfaut"/>
    <w:link w:val="Commentaire"/>
    <w:uiPriority w:val="99"/>
    <w:semiHidden/>
    <w:rsid w:val="00E8038C"/>
    <w:rPr>
      <w:rFonts w:ascii="Times New Roman" w:hAnsi="Times New Roman" w:cs="Times New Roman"/>
    </w:rPr>
  </w:style>
  <w:style w:type="paragraph" w:customStyle="1" w:styleId="Objetducommentai">
    <w:name w:val="Objet du commentai"/>
    <w:basedOn w:val="Commentaire"/>
    <w:next w:val="Commentaire"/>
    <w:uiPriority w:val="99"/>
    <w:semiHidden/>
    <w:rsid w:val="00E8038C"/>
    <w:rPr>
      <w:b/>
      <w:bCs/>
      <w:sz w:val="20"/>
      <w:szCs w:val="20"/>
    </w:rPr>
  </w:style>
  <w:style w:type="character" w:customStyle="1" w:styleId="CommentSubjectChar">
    <w:name w:val="Comment Subject Char"/>
    <w:basedOn w:val="CommentaireCar"/>
    <w:uiPriority w:val="99"/>
    <w:semiHidden/>
    <w:rsid w:val="00E8038C"/>
    <w:rPr>
      <w:rFonts w:ascii="Times New Roman" w:hAnsi="Times New Roman" w:cs="Times New Roman"/>
      <w:b/>
      <w:bCs/>
      <w:sz w:val="20"/>
    </w:rPr>
  </w:style>
  <w:style w:type="paragraph" w:customStyle="1" w:styleId="Textedebul1">
    <w:name w:val="Texte de bul1"/>
    <w:basedOn w:val="Normal"/>
    <w:uiPriority w:val="99"/>
    <w:semiHidden/>
    <w:rsid w:val="00943F9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Policepardfaut"/>
    <w:uiPriority w:val="99"/>
    <w:semiHidden/>
    <w:rPr>
      <w:rFonts w:ascii="Lucida Grande" w:hAnsi="Lucida Grande" w:cs="Times New Roman"/>
      <w:sz w:val="18"/>
      <w:lang w:eastAsia="fr-FR"/>
    </w:rPr>
  </w:style>
  <w:style w:type="paragraph" w:customStyle="1" w:styleId="Objetducommentai1">
    <w:name w:val="Objet du commentai1"/>
    <w:basedOn w:val="Commentaire"/>
    <w:next w:val="Commentaire"/>
    <w:uiPriority w:val="99"/>
    <w:semiHidden/>
    <w:rsid w:val="00943F9B"/>
  </w:style>
  <w:style w:type="character" w:customStyle="1" w:styleId="CommentSubjectChar1">
    <w:name w:val="Comment Subject Char1"/>
    <w:basedOn w:val="CommentaireCar"/>
    <w:uiPriority w:val="99"/>
    <w:semiHidden/>
    <w:rPr>
      <w:rFonts w:ascii="Times New Roman" w:hAnsi="Times New Roman" w:cs="Times New Roman"/>
      <w:b/>
      <w:bCs/>
      <w:lang w:eastAsia="fr-FR"/>
    </w:rPr>
  </w:style>
  <w:style w:type="paragraph" w:customStyle="1" w:styleId="Piedd">
    <w:name w:val="Pied d"/>
    <w:basedOn w:val="Normal"/>
    <w:uiPriority w:val="99"/>
    <w:rsid w:val="00424B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rsid w:val="00424BEB"/>
    <w:rPr>
      <w:rFonts w:ascii="Times New Roman" w:hAnsi="Times New Roman" w:cs="Times New Roman"/>
      <w:sz w:val="24"/>
      <w:lang w:eastAsia="fr-FR"/>
    </w:rPr>
  </w:style>
  <w:style w:type="character" w:customStyle="1" w:styleId="Numrodep">
    <w:name w:val="Numéro de p"/>
    <w:basedOn w:val="Policepardfaut"/>
    <w:uiPriority w:val="99"/>
    <w:semiHidden/>
    <w:rsid w:val="00424BE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6834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400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34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400"/>
    <w:rPr>
      <w:rFonts w:ascii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8C"/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B2B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">
    <w:name w:val="Lien hype"/>
    <w:basedOn w:val="Policepardfaut"/>
    <w:uiPriority w:val="99"/>
    <w:rsid w:val="00E8038C"/>
    <w:rPr>
      <w:rFonts w:cs="Times New Roman"/>
      <w:color w:val="0000FF"/>
      <w:u w:val="single"/>
    </w:rPr>
  </w:style>
  <w:style w:type="paragraph" w:customStyle="1" w:styleId="Textedebul">
    <w:name w:val="Texte de bul"/>
    <w:basedOn w:val="Normal"/>
    <w:uiPriority w:val="99"/>
    <w:semiHidden/>
    <w:rsid w:val="00E803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E8038C"/>
    <w:rPr>
      <w:rFonts w:ascii="Lucida Grande" w:hAnsi="Lucida Grande" w:cs="Times New Roman"/>
      <w:sz w:val="18"/>
    </w:rPr>
  </w:style>
  <w:style w:type="character" w:styleId="Marquedannotation">
    <w:name w:val="annotation reference"/>
    <w:basedOn w:val="Policepardfaut"/>
    <w:uiPriority w:val="99"/>
    <w:semiHidden/>
    <w:rsid w:val="00E8038C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E8038C"/>
  </w:style>
  <w:style w:type="character" w:customStyle="1" w:styleId="CommentaireCar">
    <w:name w:val="Commentaire Car"/>
    <w:basedOn w:val="Policepardfaut"/>
    <w:link w:val="Commentaire"/>
    <w:uiPriority w:val="99"/>
    <w:semiHidden/>
    <w:rsid w:val="00E8038C"/>
    <w:rPr>
      <w:rFonts w:ascii="Times New Roman" w:hAnsi="Times New Roman" w:cs="Times New Roman"/>
    </w:rPr>
  </w:style>
  <w:style w:type="paragraph" w:customStyle="1" w:styleId="Objetducommentai">
    <w:name w:val="Objet du commentai"/>
    <w:basedOn w:val="Commentaire"/>
    <w:next w:val="Commentaire"/>
    <w:uiPriority w:val="99"/>
    <w:semiHidden/>
    <w:rsid w:val="00E8038C"/>
    <w:rPr>
      <w:b/>
      <w:bCs/>
      <w:sz w:val="20"/>
      <w:szCs w:val="20"/>
    </w:rPr>
  </w:style>
  <w:style w:type="character" w:customStyle="1" w:styleId="CommentSubjectChar">
    <w:name w:val="Comment Subject Char"/>
    <w:basedOn w:val="CommentaireCar"/>
    <w:uiPriority w:val="99"/>
    <w:semiHidden/>
    <w:rsid w:val="00E8038C"/>
    <w:rPr>
      <w:rFonts w:ascii="Times New Roman" w:hAnsi="Times New Roman" w:cs="Times New Roman"/>
      <w:b/>
      <w:bCs/>
      <w:sz w:val="20"/>
    </w:rPr>
  </w:style>
  <w:style w:type="paragraph" w:customStyle="1" w:styleId="Textedebul1">
    <w:name w:val="Texte de bul1"/>
    <w:basedOn w:val="Normal"/>
    <w:uiPriority w:val="99"/>
    <w:semiHidden/>
    <w:rsid w:val="00943F9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Policepardfaut"/>
    <w:uiPriority w:val="99"/>
    <w:semiHidden/>
    <w:rPr>
      <w:rFonts w:ascii="Lucida Grande" w:hAnsi="Lucida Grande" w:cs="Times New Roman"/>
      <w:sz w:val="18"/>
      <w:lang w:eastAsia="fr-FR"/>
    </w:rPr>
  </w:style>
  <w:style w:type="paragraph" w:customStyle="1" w:styleId="Objetducommentai1">
    <w:name w:val="Objet du commentai1"/>
    <w:basedOn w:val="Commentaire"/>
    <w:next w:val="Commentaire"/>
    <w:uiPriority w:val="99"/>
    <w:semiHidden/>
    <w:rsid w:val="00943F9B"/>
  </w:style>
  <w:style w:type="character" w:customStyle="1" w:styleId="CommentSubjectChar1">
    <w:name w:val="Comment Subject Char1"/>
    <w:basedOn w:val="CommentaireCar"/>
    <w:uiPriority w:val="99"/>
    <w:semiHidden/>
    <w:rPr>
      <w:rFonts w:ascii="Times New Roman" w:hAnsi="Times New Roman" w:cs="Times New Roman"/>
      <w:b/>
      <w:bCs/>
      <w:lang w:eastAsia="fr-FR"/>
    </w:rPr>
  </w:style>
  <w:style w:type="paragraph" w:customStyle="1" w:styleId="Piedd">
    <w:name w:val="Pied d"/>
    <w:basedOn w:val="Normal"/>
    <w:uiPriority w:val="99"/>
    <w:rsid w:val="00424B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rsid w:val="00424BEB"/>
    <w:rPr>
      <w:rFonts w:ascii="Times New Roman" w:hAnsi="Times New Roman" w:cs="Times New Roman"/>
      <w:sz w:val="24"/>
      <w:lang w:eastAsia="fr-FR"/>
    </w:rPr>
  </w:style>
  <w:style w:type="character" w:customStyle="1" w:styleId="Numrodep">
    <w:name w:val="Numéro de p"/>
    <w:basedOn w:val="Policepardfaut"/>
    <w:uiPriority w:val="99"/>
    <w:semiHidden/>
    <w:rsid w:val="00424BE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6834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400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34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400"/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lorence.delmotte@usaintlouis.b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486</Words>
  <Characters>2836</Characters>
  <Application>Microsoft Macintosh Word</Application>
  <DocSecurity>0</DocSecurity>
  <Lines>61</Lines>
  <Paragraphs>18</Paragraphs>
  <ScaleCrop>false</ScaleCrop>
  <Company>FUSL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13_me Congr_s de lÕAssociation fran_aise de science politique</dc:title>
  <dc:subject/>
  <dc:creator>Heidi Mercenier</dc:creator>
  <cp:keywords/>
  <cp:lastModifiedBy>Florence Delmotte</cp:lastModifiedBy>
  <cp:revision>13</cp:revision>
  <cp:lastPrinted>2014-10-15T20:19:00Z</cp:lastPrinted>
  <dcterms:created xsi:type="dcterms:W3CDTF">2015-05-17T12:54:00Z</dcterms:created>
  <dcterms:modified xsi:type="dcterms:W3CDTF">2015-05-17T19:42:00Z</dcterms:modified>
</cp:coreProperties>
</file>