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FD" w:rsidRPr="00D90705" w:rsidRDefault="00D90705" w:rsidP="00CE6E8B">
      <w:pPr>
        <w:spacing w:after="0" w:line="240" w:lineRule="auto"/>
        <w:jc w:val="center"/>
        <w:rPr>
          <w:b/>
          <w:lang w:val="fr-FR"/>
        </w:rPr>
      </w:pPr>
      <w:r w:rsidRPr="00D90705">
        <w:rPr>
          <w:b/>
          <w:lang w:val="fr-FR"/>
        </w:rPr>
        <w:t xml:space="preserve">Les </w:t>
      </w:r>
      <w:r w:rsidR="008D08FD" w:rsidRPr="00D90705">
        <w:rPr>
          <w:rFonts w:hint="eastAsia"/>
          <w:b/>
          <w:lang w:val="fr-FR"/>
        </w:rPr>
        <w:t xml:space="preserve">ouvriers </w:t>
      </w:r>
      <w:r w:rsidR="008D08FD" w:rsidRPr="00D90705">
        <w:rPr>
          <w:b/>
          <w:lang w:val="fr-FR"/>
        </w:rPr>
        <w:t>face au</w:t>
      </w:r>
      <w:r w:rsidR="008D08FD" w:rsidRPr="00D90705">
        <w:rPr>
          <w:rFonts w:hint="eastAsia"/>
          <w:b/>
          <w:lang w:val="fr-FR"/>
        </w:rPr>
        <w:t xml:space="preserve"> licenciement dans la crise </w:t>
      </w:r>
      <w:r w:rsidR="008D08FD" w:rsidRPr="00D90705">
        <w:rPr>
          <w:b/>
          <w:lang w:val="fr-FR"/>
        </w:rPr>
        <w:t>économique</w:t>
      </w:r>
      <w:r w:rsidRPr="00D90705">
        <w:rPr>
          <w:b/>
          <w:lang w:val="fr-FR"/>
        </w:rPr>
        <w:t xml:space="preserve"> en </w:t>
      </w:r>
      <w:bookmarkStart w:id="0" w:name="_GoBack"/>
      <w:bookmarkEnd w:id="0"/>
      <w:r w:rsidRPr="00D90705">
        <w:rPr>
          <w:b/>
          <w:lang w:val="fr-FR"/>
        </w:rPr>
        <w:t>Corée du Sud et en France</w:t>
      </w:r>
      <w:r w:rsidR="008D08FD" w:rsidRPr="00D90705">
        <w:rPr>
          <w:b/>
          <w:lang w:val="fr-FR"/>
        </w:rPr>
        <w:t>:</w:t>
      </w:r>
    </w:p>
    <w:p w:rsidR="008D08FD" w:rsidRPr="00D90705" w:rsidRDefault="008D08FD" w:rsidP="00CE6E8B">
      <w:pPr>
        <w:spacing w:after="0" w:line="240" w:lineRule="auto"/>
        <w:jc w:val="center"/>
        <w:rPr>
          <w:b/>
          <w:lang w:val="fr-FR"/>
        </w:rPr>
      </w:pPr>
      <w:r w:rsidRPr="00D90705">
        <w:rPr>
          <w:b/>
          <w:lang w:val="fr-FR"/>
        </w:rPr>
        <w:t xml:space="preserve">Réflexion sur la mobilisation collective </w:t>
      </w:r>
      <w:r w:rsidR="00D90705" w:rsidRPr="00D90705">
        <w:rPr>
          <w:b/>
          <w:lang w:val="fr-FR"/>
        </w:rPr>
        <w:t>et l’internationalisation du travail</w:t>
      </w:r>
    </w:p>
    <w:p w:rsidR="008D08FD" w:rsidRPr="00D90705" w:rsidRDefault="008D08FD" w:rsidP="00CE6E8B">
      <w:pPr>
        <w:spacing w:after="0" w:line="240" w:lineRule="auto"/>
        <w:jc w:val="center"/>
        <w:rPr>
          <w:lang w:val="fr-FR"/>
        </w:rPr>
      </w:pPr>
    </w:p>
    <w:p w:rsidR="008D08FD" w:rsidRDefault="008D08FD" w:rsidP="008D08FD">
      <w:pPr>
        <w:spacing w:after="0" w:line="240" w:lineRule="auto"/>
        <w:jc w:val="right"/>
        <w:rPr>
          <w:lang w:val="fr-FR"/>
        </w:rPr>
      </w:pPr>
      <w:r>
        <w:rPr>
          <w:lang w:val="fr-FR"/>
        </w:rPr>
        <w:t>SHIN Dongkyu(Changwon National University)</w:t>
      </w:r>
    </w:p>
    <w:p w:rsidR="008D08FD" w:rsidRDefault="008D08FD" w:rsidP="008D08FD">
      <w:pPr>
        <w:spacing w:after="0" w:line="240" w:lineRule="auto"/>
        <w:rPr>
          <w:lang w:val="fr-FR"/>
        </w:rPr>
      </w:pPr>
    </w:p>
    <w:p w:rsidR="008D08FD" w:rsidRDefault="008D08FD" w:rsidP="008D08FD">
      <w:pPr>
        <w:spacing w:after="0" w:line="240" w:lineRule="auto"/>
        <w:rPr>
          <w:lang w:val="fr-FR"/>
        </w:rPr>
      </w:pPr>
    </w:p>
    <w:p w:rsidR="00477BD6" w:rsidRDefault="008D08FD" w:rsidP="00477BD6">
      <w:pPr>
        <w:spacing w:after="0" w:line="240" w:lineRule="auto"/>
        <w:ind w:firstLine="800"/>
        <w:rPr>
          <w:lang w:val="fr-FR"/>
        </w:rPr>
      </w:pPr>
      <w:r>
        <w:rPr>
          <w:lang w:val="fr-FR"/>
        </w:rPr>
        <w:t xml:space="preserve">En 2009, une usine </w:t>
      </w:r>
      <w:r w:rsidR="00CE6E8B">
        <w:rPr>
          <w:lang w:val="fr-FR"/>
        </w:rPr>
        <w:t xml:space="preserve">de </w:t>
      </w:r>
      <w:r>
        <w:rPr>
          <w:lang w:val="fr-FR"/>
        </w:rPr>
        <w:t>Ssangyong Automobile est occu</w:t>
      </w:r>
      <w:r w:rsidR="00CE6E8B">
        <w:rPr>
          <w:lang w:val="fr-FR"/>
        </w:rPr>
        <w:t>pée et les grèvistes y restent pendant 76 jours. Cette marque d’origne coréenne a été rachetée par</w:t>
      </w:r>
      <w:r w:rsidR="001B7FCC">
        <w:rPr>
          <w:lang w:val="fr-FR"/>
        </w:rPr>
        <w:t xml:space="preserve"> Shanghai automobile</w:t>
      </w:r>
      <w:r w:rsidR="00CE6E8B">
        <w:rPr>
          <w:lang w:val="fr-FR"/>
        </w:rPr>
        <w:t xml:space="preserve"> après la crise économique qui touche la Corée du Sud en 1997. </w:t>
      </w:r>
      <w:r w:rsidR="001B7FCC">
        <w:rPr>
          <w:lang w:val="fr-FR"/>
        </w:rPr>
        <w:t>La grève éclate lorsque ce constructeur automobile chinois annonce</w:t>
      </w:r>
      <w:r w:rsidR="00D262B1">
        <w:rPr>
          <w:rFonts w:hint="eastAsia"/>
          <w:lang w:val="fr-FR"/>
        </w:rPr>
        <w:t xml:space="preserve"> la fin de son investisse</w:t>
      </w:r>
      <w:r w:rsidR="00D262B1">
        <w:rPr>
          <w:lang w:val="fr-FR"/>
        </w:rPr>
        <w:t xml:space="preserve">ment qui </w:t>
      </w:r>
      <w:r w:rsidR="007B037B">
        <w:rPr>
          <w:lang w:val="fr-FR"/>
        </w:rPr>
        <w:t>va entraîner</w:t>
      </w:r>
      <w:r w:rsidR="00D262B1">
        <w:rPr>
          <w:lang w:val="fr-FR"/>
        </w:rPr>
        <w:t xml:space="preserve"> une lourde réorganisation avec un licenciement massif. </w:t>
      </w:r>
      <w:r w:rsidR="00477BD6">
        <w:rPr>
          <w:lang w:val="fr-FR"/>
        </w:rPr>
        <w:t xml:space="preserve">Les ouvriers licenciés résistent : les affrontements entre grèvistes et forces d’ordre se produisent et ses images violentes passent aux médias. </w:t>
      </w:r>
      <w:r w:rsidR="00D90705">
        <w:rPr>
          <w:lang w:val="fr-FR"/>
        </w:rPr>
        <w:t>L’</w:t>
      </w:r>
      <w:r w:rsidR="00477BD6">
        <w:rPr>
          <w:lang w:val="fr-FR"/>
        </w:rPr>
        <w:t>événement prend son ampleur</w:t>
      </w:r>
      <w:r w:rsidR="00D90705">
        <w:rPr>
          <w:lang w:val="fr-FR"/>
        </w:rPr>
        <w:t xml:space="preserve"> </w:t>
      </w:r>
      <w:r w:rsidR="00477BD6">
        <w:rPr>
          <w:lang w:val="fr-FR"/>
        </w:rPr>
        <w:t xml:space="preserve">surtout </w:t>
      </w:r>
      <w:r w:rsidR="00D90705">
        <w:rPr>
          <w:lang w:val="fr-FR"/>
        </w:rPr>
        <w:t>à l’échelle nataionale, mais son caract</w:t>
      </w:r>
      <w:r w:rsidR="00477BD6">
        <w:rPr>
          <w:lang w:val="fr-FR"/>
        </w:rPr>
        <w:t>ère est purmement international voire transnational</w:t>
      </w:r>
      <w:r w:rsidR="00D90705">
        <w:rPr>
          <w:lang w:val="fr-FR"/>
        </w:rPr>
        <w:t>.</w:t>
      </w:r>
      <w:r w:rsidR="00547BA9">
        <w:rPr>
          <w:lang w:val="fr-FR"/>
        </w:rPr>
        <w:t xml:space="preserve"> Finalement, un constructeur indian</w:t>
      </w:r>
      <w:r w:rsidR="00B916DD">
        <w:rPr>
          <w:lang w:val="fr-FR"/>
        </w:rPr>
        <w:t>,</w:t>
      </w:r>
      <w:r w:rsidR="00547BA9">
        <w:rPr>
          <w:lang w:val="fr-FR"/>
        </w:rPr>
        <w:t> Mahindra</w:t>
      </w:r>
      <w:r w:rsidR="00B916DD">
        <w:rPr>
          <w:lang w:val="fr-FR"/>
        </w:rPr>
        <w:t>,</w:t>
      </w:r>
      <w:r w:rsidR="00547BA9">
        <w:rPr>
          <w:lang w:val="fr-FR"/>
        </w:rPr>
        <w:t xml:space="preserve"> rachte Ssangyong, mais même aujourd’hui, les ouvriers demandent </w:t>
      </w:r>
      <w:r w:rsidR="00D90705">
        <w:rPr>
          <w:lang w:val="fr-FR"/>
        </w:rPr>
        <w:t xml:space="preserve">à ce nouveau paton </w:t>
      </w:r>
      <w:r w:rsidR="00F81975">
        <w:rPr>
          <w:lang w:val="fr-FR"/>
        </w:rPr>
        <w:t>la</w:t>
      </w:r>
      <w:r w:rsidR="00547BA9">
        <w:rPr>
          <w:lang w:val="fr-FR"/>
        </w:rPr>
        <w:t xml:space="preserve"> réintégration dans l’usine.</w:t>
      </w:r>
      <w:r w:rsidR="00477BD6" w:rsidRPr="00477BD6">
        <w:rPr>
          <w:lang w:val="fr-FR"/>
        </w:rPr>
        <w:t xml:space="preserve"> </w:t>
      </w:r>
    </w:p>
    <w:p w:rsidR="005F6278" w:rsidRDefault="00A555E9" w:rsidP="00477BD6">
      <w:pPr>
        <w:spacing w:after="0" w:line="240" w:lineRule="auto"/>
        <w:ind w:firstLine="800"/>
        <w:rPr>
          <w:lang w:val="fr-FR"/>
        </w:rPr>
      </w:pPr>
      <w:r>
        <w:rPr>
          <w:lang w:val="fr-FR"/>
        </w:rPr>
        <w:t>En 2011, la CGT Citroën Aulnay-Sous-Bois révèle un document qui programmerait fermeture du site, laquelle bientôt confirmée</w:t>
      </w:r>
      <w:r w:rsidR="00B916DD">
        <w:rPr>
          <w:lang w:val="fr-FR"/>
        </w:rPr>
        <w:t xml:space="preserve"> par la directon de PSA. L</w:t>
      </w:r>
      <w:r>
        <w:rPr>
          <w:lang w:val="fr-FR"/>
        </w:rPr>
        <w:t xml:space="preserve">a grève éclate </w:t>
      </w:r>
      <w:r w:rsidR="00B916DD">
        <w:rPr>
          <w:lang w:val="fr-FR"/>
        </w:rPr>
        <w:t xml:space="preserve">ainsi </w:t>
      </w:r>
      <w:r>
        <w:rPr>
          <w:lang w:val="fr-FR"/>
        </w:rPr>
        <w:t xml:space="preserve">en janvier 2013 et dure jusqu’au mois de mai. </w:t>
      </w:r>
      <w:r w:rsidR="00477BD6">
        <w:rPr>
          <w:lang w:val="fr-FR"/>
        </w:rPr>
        <w:t>Ce conflit</w:t>
      </w:r>
      <w:r w:rsidR="00D90705">
        <w:rPr>
          <w:lang w:val="fr-FR"/>
        </w:rPr>
        <w:t xml:space="preserve"> suscite un </w:t>
      </w:r>
      <w:r w:rsidR="00021DDE">
        <w:rPr>
          <w:lang w:val="fr-FR"/>
        </w:rPr>
        <w:t>vif intérêt</w:t>
      </w:r>
      <w:r w:rsidR="00D90705">
        <w:rPr>
          <w:lang w:val="fr-FR"/>
        </w:rPr>
        <w:t xml:space="preserve"> notamment en comparaison avec </w:t>
      </w:r>
      <w:r w:rsidR="00D90705">
        <w:rPr>
          <w:rFonts w:hint="eastAsia"/>
          <w:lang w:val="fr-FR"/>
        </w:rPr>
        <w:t>le</w:t>
      </w:r>
      <w:r w:rsidR="00D90705">
        <w:rPr>
          <w:lang w:val="fr-FR"/>
        </w:rPr>
        <w:t> </w:t>
      </w:r>
      <w:r w:rsidR="00D90705">
        <w:rPr>
          <w:rFonts w:hint="eastAsia"/>
          <w:lang w:val="fr-FR"/>
        </w:rPr>
        <w:t>maintien de la production</w:t>
      </w:r>
      <w:r w:rsidR="00D90705">
        <w:rPr>
          <w:lang w:val="fr-FR"/>
        </w:rPr>
        <w:t xml:space="preserve"> à Madrid. </w:t>
      </w:r>
      <w:r w:rsidR="005E71B9">
        <w:rPr>
          <w:lang w:val="fr-FR"/>
        </w:rPr>
        <w:t>Autant que c</w:t>
      </w:r>
      <w:r>
        <w:rPr>
          <w:lang w:val="fr-FR"/>
        </w:rPr>
        <w:t>ette mobilisation ouvrière est dirigée par les militants « révolutionnaire » de la Lutte ouvrière</w:t>
      </w:r>
      <w:r w:rsidR="00B916DD">
        <w:rPr>
          <w:lang w:val="fr-FR"/>
        </w:rPr>
        <w:t xml:space="preserve"> </w:t>
      </w:r>
      <w:r w:rsidR="00D90705">
        <w:rPr>
          <w:lang w:val="fr-FR"/>
        </w:rPr>
        <w:t>qui se réclame de l’internationalisme</w:t>
      </w:r>
      <w:r w:rsidR="005E71B9">
        <w:rPr>
          <w:lang w:val="fr-FR"/>
        </w:rPr>
        <w:t xml:space="preserve">, la question de l’internationalisation du travail devient significative non seulement </w:t>
      </w:r>
      <w:r w:rsidR="00477BD6">
        <w:rPr>
          <w:lang w:val="fr-FR"/>
        </w:rPr>
        <w:t>pour la</w:t>
      </w:r>
      <w:r w:rsidR="00477BD6">
        <w:rPr>
          <w:rFonts w:hint="eastAsia"/>
          <w:lang w:val="fr-FR"/>
        </w:rPr>
        <w:t xml:space="preserve"> strat</w:t>
      </w:r>
      <w:r w:rsidR="00477BD6">
        <w:rPr>
          <w:lang w:val="fr-FR"/>
        </w:rPr>
        <w:t>égie patronale</w:t>
      </w:r>
      <w:r w:rsidR="005E71B9">
        <w:rPr>
          <w:lang w:val="fr-FR"/>
        </w:rPr>
        <w:t xml:space="preserve"> qui doit tenire compte de l’éfficaticé de la production, mais aussi</w:t>
      </w:r>
      <w:r w:rsidR="00477BD6">
        <w:rPr>
          <w:lang w:val="fr-FR"/>
        </w:rPr>
        <w:t xml:space="preserve"> pour la conscience des travailleurs en lutte</w:t>
      </w:r>
      <w:r w:rsidR="005E71B9">
        <w:rPr>
          <w:lang w:val="fr-FR"/>
        </w:rPr>
        <w:t xml:space="preserve"> </w:t>
      </w:r>
      <w:r w:rsidR="00477BD6">
        <w:rPr>
          <w:lang w:val="fr-FR"/>
        </w:rPr>
        <w:t xml:space="preserve">qui doit conncurencer avec les discours nationaliste et du chauvisnime. </w:t>
      </w:r>
    </w:p>
    <w:p w:rsidR="00477BD6" w:rsidRDefault="00477BD6" w:rsidP="00477BD6">
      <w:pPr>
        <w:spacing w:after="0" w:line="240" w:lineRule="auto"/>
        <w:ind w:firstLine="800"/>
        <w:rPr>
          <w:lang w:val="fr-FR"/>
        </w:rPr>
      </w:pPr>
      <w:r>
        <w:rPr>
          <w:lang w:val="fr-FR"/>
        </w:rPr>
        <w:t xml:space="preserve">A partir de ces deux cas, nous allons examiner les enjeux autours de l’internationalisation du travail et de </w:t>
      </w:r>
      <w:r w:rsidR="00B916DD">
        <w:rPr>
          <w:lang w:val="fr-FR"/>
        </w:rPr>
        <w:t xml:space="preserve">la méthode </w:t>
      </w:r>
      <w:r>
        <w:rPr>
          <w:lang w:val="fr-FR"/>
        </w:rPr>
        <w:t xml:space="preserve">transnationale </w:t>
      </w:r>
      <w:r w:rsidR="00B916DD">
        <w:rPr>
          <w:lang w:val="fr-FR"/>
        </w:rPr>
        <w:t xml:space="preserve">de la gestion de l’entreprise </w:t>
      </w:r>
      <w:r>
        <w:rPr>
          <w:lang w:val="fr-FR"/>
        </w:rPr>
        <w:t>dans la crise économique</w:t>
      </w:r>
      <w:r w:rsidR="00B916DD">
        <w:rPr>
          <w:lang w:val="fr-FR"/>
        </w:rPr>
        <w:t xml:space="preserve">, ainsi que la stratégie des travailleurs pour la mobilisation collective. </w:t>
      </w:r>
    </w:p>
    <w:sectPr w:rsidR="00477B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D"/>
    <w:rsid w:val="00021DDE"/>
    <w:rsid w:val="001B7FCC"/>
    <w:rsid w:val="00477BD6"/>
    <w:rsid w:val="00547BA9"/>
    <w:rsid w:val="005B6905"/>
    <w:rsid w:val="005E71B9"/>
    <w:rsid w:val="005F6278"/>
    <w:rsid w:val="007B037B"/>
    <w:rsid w:val="008D08FD"/>
    <w:rsid w:val="00A555E9"/>
    <w:rsid w:val="00B916DD"/>
    <w:rsid w:val="00CE6E8B"/>
    <w:rsid w:val="00D262B1"/>
    <w:rsid w:val="00D90705"/>
    <w:rsid w:val="00F8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2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itecrochet1">
    <w:name w:val="cite_crochet1"/>
    <w:basedOn w:val="a0"/>
    <w:rsid w:val="005F6278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2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62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itecrochet1">
    <w:name w:val="cite_crochet1"/>
    <w:basedOn w:val="a0"/>
    <w:rsid w:val="005F627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2015-05-17T09:43:00Z</dcterms:created>
  <dcterms:modified xsi:type="dcterms:W3CDTF">2015-05-17T09:45:00Z</dcterms:modified>
</cp:coreProperties>
</file>