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0" w:rsidRDefault="00057956">
      <w:r>
        <w:t xml:space="preserve">La signature d’un accord global sur le climat lors de la </w:t>
      </w:r>
      <w:r w:rsidR="00EE19D2">
        <w:t>COP 21 à Paris fin</w:t>
      </w:r>
      <w:r>
        <w:t xml:space="preserve"> 2015 constitue un scénario plus probable que l’inverse. Adopté à Genève début 2015, le texte de négociation qui doit servir de base </w:t>
      </w:r>
      <w:r w:rsidR="009F1A0F">
        <w:t>aux travaux</w:t>
      </w:r>
      <w:r>
        <w:t xml:space="preserve"> ne laisse guère de doutes : même dans le cas où les négociateurs choisiraient systématiquement les plus volontaristes des options </w:t>
      </w:r>
      <w:r w:rsidR="009F1A0F">
        <w:t>mentionnées</w:t>
      </w:r>
      <w:r>
        <w:t xml:space="preserve">, le </w:t>
      </w:r>
      <w:r w:rsidR="009F1A0F">
        <w:t>résultat</w:t>
      </w:r>
      <w:r>
        <w:t xml:space="preserve"> serait très insuffisant pour maintenir le réchauffement au-dessous de 2°C par rappo</w:t>
      </w:r>
      <w:r w:rsidR="00EE19D2">
        <w:t>rt au 18</w:t>
      </w:r>
      <w:r w:rsidR="00EE19D2" w:rsidRPr="00EE19D2">
        <w:rPr>
          <w:vertAlign w:val="superscript"/>
        </w:rPr>
        <w:t>e</w:t>
      </w:r>
      <w:r w:rsidR="00EE19D2">
        <w:t xml:space="preserve"> siècle</w:t>
      </w:r>
      <w:r>
        <w:t xml:space="preserve"> (</w:t>
      </w:r>
      <w:r w:rsidR="00EE19D2">
        <w:t>pour ne pas parler des 1,5°C,</w:t>
      </w:r>
      <w:r>
        <w:t xml:space="preserve"> un objectif beaucoup plus adapté à la gravité de la situation). Loin d’être un pas en avant, ce</w:t>
      </w:r>
      <w:r w:rsidR="0025400A">
        <w:t xml:space="preserve"> mauvais traité </w:t>
      </w:r>
      <w:r>
        <w:t>verrouiller</w:t>
      </w:r>
      <w:r w:rsidR="0025400A">
        <w:t>a en réalité une trajectoire</w:t>
      </w:r>
      <w:r w:rsidR="00071E10">
        <w:t xml:space="preserve"> menant à court, moyen ou long terme</w:t>
      </w:r>
      <w:r w:rsidR="00EE19D2">
        <w:t xml:space="preserve"> à une série d’importants</w:t>
      </w:r>
      <w:r w:rsidR="0025400A">
        <w:t xml:space="preserve"> bouleversements </w:t>
      </w:r>
      <w:r w:rsidR="00EE19D2">
        <w:t xml:space="preserve">environnementaux </w:t>
      </w:r>
      <w:r w:rsidR="0025400A">
        <w:t>auxquels il est douteux qu’une humanité de neuf milliards d’individus puisse s’adapter</w:t>
      </w:r>
      <w:r w:rsidR="00EE19D2">
        <w:t xml:space="preserve"> sans très grandes difficultés</w:t>
      </w:r>
      <w:r w:rsidR="0025400A">
        <w:t xml:space="preserve">. </w:t>
      </w:r>
    </w:p>
    <w:p w:rsidR="0067496C" w:rsidRDefault="00EE19D2">
      <w:r>
        <w:t>Qu’il y ait accord ou non, Paris</w:t>
      </w:r>
      <w:r w:rsidR="00071E10">
        <w:t xml:space="preserve"> confirmera l’échec du</w:t>
      </w:r>
      <w:r w:rsidR="00474E34">
        <w:t xml:space="preserve"> lobbying pratiqué</w:t>
      </w:r>
      <w:r w:rsidR="00071E10">
        <w:t xml:space="preserve"> par les grandes ONG environnementales depuis plus de trente ans. Pour celles et ceux qui refusent de se résigner à la catastrophe se pose la question d’</w:t>
      </w:r>
      <w:r w:rsidR="00474E34">
        <w:t xml:space="preserve">une </w:t>
      </w:r>
      <w:r w:rsidR="00071E10">
        <w:t>alternative basée</w:t>
      </w:r>
      <w:r>
        <w:t>, non pas</w:t>
      </w:r>
      <w:r w:rsidR="00071E10">
        <w:t xml:space="preserve"> sur la sensibilisation des élites à « la vérité qui dérange »</w:t>
      </w:r>
      <w:r>
        <w:t xml:space="preserve">, mais sur les mobilisations </w:t>
      </w:r>
      <w:proofErr w:type="spellStart"/>
      <w:r>
        <w:t>écosociales</w:t>
      </w:r>
      <w:proofErr w:type="spellEnd"/>
      <w:r w:rsidR="00474E34">
        <w:t>: luttes des peuples indigènes contre l’appropriation/destruction de leurs ressources, luttes paysannes contre l’agrobusiness</w:t>
      </w:r>
      <w:r w:rsidR="00D84F89">
        <w:t>, luttes</w:t>
      </w:r>
      <w:r w:rsidR="00474E34">
        <w:t xml:space="preserve"> contre les grands travaux d’infrastructure, participation importante des femmes à </w:t>
      </w:r>
      <w:r w:rsidR="009F1A0F">
        <w:t xml:space="preserve">tous </w:t>
      </w:r>
      <w:r w:rsidR="00474E34">
        <w:t>ces combats. Entraîner le mouvement ouvrier dans cette conve</w:t>
      </w:r>
      <w:r w:rsidR="00D84F89">
        <w:t>rgence des luttes représente un défi</w:t>
      </w:r>
      <w:r w:rsidR="00474E34">
        <w:t xml:space="preserve"> stratégique</w:t>
      </w:r>
      <w:r w:rsidR="00D84F89">
        <w:t xml:space="preserve"> majeur.</w:t>
      </w:r>
      <w:r w:rsidR="00474E34">
        <w:t xml:space="preserve"> </w:t>
      </w:r>
      <w:r w:rsidR="00800F96">
        <w:t xml:space="preserve">Pour ce faire, </w:t>
      </w:r>
      <w:r w:rsidR="00D84F89">
        <w:t>la demande d’</w:t>
      </w:r>
      <w:r>
        <w:t>une</w:t>
      </w:r>
      <w:r w:rsidR="009F1A0F">
        <w:t xml:space="preserve"> « transition juste » </w:t>
      </w:r>
      <w:r w:rsidR="00800F96">
        <w:t>mise en avant par les organisations syndicales</w:t>
      </w:r>
      <w:r w:rsidR="00D84F89">
        <w:t xml:space="preserve"> </w:t>
      </w:r>
      <w:r w:rsidR="00800F96">
        <w:t xml:space="preserve">doit être précisée. S’agit-il pour le monde du travail d’accompagner la </w:t>
      </w:r>
      <w:proofErr w:type="spellStart"/>
      <w:r w:rsidR="00800F96">
        <w:t>la</w:t>
      </w:r>
      <w:proofErr w:type="spellEnd"/>
      <w:r w:rsidR="00800F96">
        <w:t xml:space="preserve"> transition énergétique capitaliste telle qu’elle est conçue</w:t>
      </w:r>
      <w:r w:rsidR="00D54DB8">
        <w:t xml:space="preserve"> </w:t>
      </w:r>
      <w:proofErr w:type="spellStart"/>
      <w:r w:rsidR="00D54DB8">
        <w:t>e.a</w:t>
      </w:r>
      <w:proofErr w:type="spellEnd"/>
      <w:r w:rsidR="00D54DB8">
        <w:t xml:space="preserve">. </w:t>
      </w:r>
      <w:r w:rsidR="00800F96">
        <w:t xml:space="preserve">par </w:t>
      </w:r>
      <w:r w:rsidR="00D54DB8">
        <w:t>l’Agence Internationale de l’Energie, ou d’élaborer en commun avec les autres acteurs sociaux un programme de réformes</w:t>
      </w:r>
      <w:r w:rsidR="00800F96">
        <w:t xml:space="preserve"> </w:t>
      </w:r>
      <w:r w:rsidR="00D54DB8">
        <w:t xml:space="preserve">de structures </w:t>
      </w:r>
      <w:proofErr w:type="spellStart"/>
      <w:r w:rsidR="00D54DB8">
        <w:t>écosocialistes</w:t>
      </w:r>
      <w:proofErr w:type="spellEnd"/>
      <w:r w:rsidR="00D54DB8">
        <w:t>, débouchant sur un autre système énergétique et, partant, sur une alternative de société digne de ce nom ?</w:t>
      </w:r>
      <w:bookmarkStart w:id="0" w:name="_GoBack"/>
      <w:bookmarkEnd w:id="0"/>
    </w:p>
    <w:sectPr w:rsidR="006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6"/>
    <w:rsid w:val="00057956"/>
    <w:rsid w:val="00071E10"/>
    <w:rsid w:val="0025400A"/>
    <w:rsid w:val="00474E34"/>
    <w:rsid w:val="0067496C"/>
    <w:rsid w:val="00800F96"/>
    <w:rsid w:val="009F1A0F"/>
    <w:rsid w:val="00A921B3"/>
    <w:rsid w:val="00C336BF"/>
    <w:rsid w:val="00D11F1D"/>
    <w:rsid w:val="00D54DB8"/>
    <w:rsid w:val="00D84F89"/>
    <w:rsid w:val="00E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1749</Characters>
  <Application>Microsoft Office Word</Application>
  <DocSecurity>0</DocSecurity>
  <Lines>22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SIWS</cp:lastModifiedBy>
  <cp:revision>1</cp:revision>
  <dcterms:created xsi:type="dcterms:W3CDTF">2015-05-17T08:41:00Z</dcterms:created>
  <dcterms:modified xsi:type="dcterms:W3CDTF">2015-05-17T10:10:00Z</dcterms:modified>
</cp:coreProperties>
</file>